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88362" w14:textId="77777777" w:rsidR="00522EB1" w:rsidRDefault="00522EB1" w:rsidP="00522EB1">
      <w:pPr>
        <w:rPr>
          <w:rFonts w:ascii="Arial" w:eastAsia="Times New Roman" w:hAnsi="Arial" w:cs="Arial"/>
          <w:color w:val="333333"/>
        </w:rPr>
      </w:pPr>
    </w:p>
    <w:p w14:paraId="578F65FF" w14:textId="77777777" w:rsidR="009C678C" w:rsidRDefault="009C678C" w:rsidP="00522EB1">
      <w:pPr>
        <w:rPr>
          <w:rFonts w:ascii="Arial" w:eastAsia="Times New Roman" w:hAnsi="Arial" w:cs="Arial"/>
          <w:color w:val="333333"/>
        </w:rPr>
      </w:pPr>
    </w:p>
    <w:p w14:paraId="4DA9BD54" w14:textId="2B5E73FE" w:rsidR="009C678C" w:rsidRDefault="00F05066" w:rsidP="00522EB1">
      <w:pPr>
        <w:spacing w:after="120" w:line="276" w:lineRule="auto"/>
        <w:rPr>
          <w:rFonts w:ascii="Arial" w:eastAsia="Times New Roman" w:hAnsi="Arial" w:cs="Arial"/>
          <w:bCs/>
          <w:color w:val="333333"/>
        </w:rPr>
      </w:pPr>
      <w:r>
        <w:rPr>
          <w:rFonts w:ascii="Arial" w:eastAsia="Times New Roman" w:hAnsi="Arial" w:cs="Arial"/>
          <w:b/>
          <w:color w:val="333333"/>
          <w:sz w:val="28"/>
          <w:szCs w:val="28"/>
        </w:rPr>
        <w:t xml:space="preserve">Lay </w:t>
      </w:r>
      <w:r w:rsidR="00A1181E">
        <w:rPr>
          <w:rFonts w:ascii="Arial" w:eastAsia="Times New Roman" w:hAnsi="Arial" w:cs="Arial"/>
          <w:b/>
          <w:color w:val="333333"/>
          <w:sz w:val="28"/>
          <w:szCs w:val="28"/>
        </w:rPr>
        <w:t>Council</w:t>
      </w:r>
      <w:r w:rsidR="009C678C">
        <w:rPr>
          <w:rFonts w:ascii="Arial" w:eastAsia="Times New Roman" w:hAnsi="Arial" w:cs="Arial"/>
          <w:b/>
          <w:color w:val="333333"/>
          <w:sz w:val="28"/>
          <w:szCs w:val="28"/>
        </w:rPr>
        <w:t xml:space="preserve"> member: </w:t>
      </w:r>
      <w:r w:rsidR="009C678C" w:rsidRPr="00612886">
        <w:rPr>
          <w:rFonts w:ascii="Arial" w:eastAsia="Times New Roman" w:hAnsi="Arial" w:cs="Arial"/>
          <w:b/>
          <w:color w:val="333333"/>
          <w:sz w:val="28"/>
          <w:szCs w:val="28"/>
        </w:rPr>
        <w:t xml:space="preserve">Application </w:t>
      </w:r>
      <w:r w:rsidR="009C678C">
        <w:rPr>
          <w:rFonts w:ascii="Arial" w:eastAsia="Times New Roman" w:hAnsi="Arial" w:cs="Arial"/>
          <w:b/>
          <w:color w:val="333333"/>
          <w:sz w:val="28"/>
          <w:szCs w:val="28"/>
        </w:rPr>
        <w:t xml:space="preserve">Form (ref </w:t>
      </w:r>
      <w:r w:rsidR="009C678C" w:rsidRPr="00AE3263">
        <w:rPr>
          <w:rFonts w:ascii="Arial" w:eastAsia="Times New Roman" w:hAnsi="Arial" w:cs="Arial"/>
          <w:b/>
          <w:color w:val="333333"/>
          <w:sz w:val="28"/>
          <w:szCs w:val="28"/>
        </w:rPr>
        <w:t>GOC0</w:t>
      </w:r>
      <w:r w:rsidR="003E2C04">
        <w:rPr>
          <w:rFonts w:ascii="Arial" w:eastAsia="Times New Roman" w:hAnsi="Arial" w:cs="Arial"/>
          <w:b/>
          <w:color w:val="333333"/>
          <w:sz w:val="28"/>
          <w:szCs w:val="28"/>
        </w:rPr>
        <w:t>4</w:t>
      </w:r>
      <w:r w:rsidR="009C678C" w:rsidRPr="00AE3263">
        <w:rPr>
          <w:rFonts w:ascii="Arial" w:eastAsia="Times New Roman" w:hAnsi="Arial" w:cs="Arial"/>
          <w:b/>
          <w:color w:val="333333"/>
          <w:sz w:val="28"/>
          <w:szCs w:val="28"/>
        </w:rPr>
        <w:t>/2</w:t>
      </w:r>
      <w:r w:rsidR="003E2C04">
        <w:rPr>
          <w:rFonts w:ascii="Arial" w:eastAsia="Times New Roman" w:hAnsi="Arial" w:cs="Arial"/>
          <w:b/>
          <w:color w:val="333333"/>
          <w:sz w:val="28"/>
          <w:szCs w:val="28"/>
        </w:rPr>
        <w:t>5</w:t>
      </w:r>
      <w:r w:rsidR="009C678C">
        <w:rPr>
          <w:rFonts w:ascii="Arial" w:eastAsia="Times New Roman" w:hAnsi="Arial" w:cs="Arial"/>
          <w:b/>
          <w:color w:val="333333"/>
          <w:sz w:val="28"/>
          <w:szCs w:val="28"/>
        </w:rPr>
        <w:t>)</w:t>
      </w:r>
    </w:p>
    <w:p w14:paraId="5E250936" w14:textId="5E1C5227" w:rsidR="009A3728" w:rsidRPr="000071E3" w:rsidRDefault="00522EB1" w:rsidP="00522EB1">
      <w:pPr>
        <w:spacing w:after="120" w:line="276" w:lineRule="auto"/>
        <w:rPr>
          <w:rFonts w:ascii="Arial" w:eastAsia="Times New Roman" w:hAnsi="Arial" w:cs="Arial"/>
          <w:bCs/>
          <w:color w:val="333333"/>
        </w:rPr>
      </w:pPr>
      <w:r w:rsidRPr="00612886">
        <w:rPr>
          <w:rFonts w:ascii="Arial" w:eastAsia="Times New Roman" w:hAnsi="Arial" w:cs="Arial"/>
          <w:bCs/>
          <w:color w:val="333333"/>
        </w:rPr>
        <w:t>Thank you for deciding to apply to be a</w:t>
      </w:r>
      <w:r w:rsidR="00222EBB">
        <w:rPr>
          <w:rFonts w:ascii="Arial" w:eastAsia="Times New Roman" w:hAnsi="Arial" w:cs="Arial"/>
          <w:bCs/>
          <w:color w:val="333333"/>
        </w:rPr>
        <w:t xml:space="preserve"> </w:t>
      </w:r>
      <w:r w:rsidR="00596A8C">
        <w:rPr>
          <w:rFonts w:ascii="Arial" w:eastAsia="Times New Roman" w:hAnsi="Arial" w:cs="Arial"/>
          <w:bCs/>
          <w:color w:val="333333"/>
        </w:rPr>
        <w:t>lay</w:t>
      </w:r>
      <w:r w:rsidR="007A5822">
        <w:rPr>
          <w:rFonts w:ascii="Arial" w:eastAsia="Times New Roman" w:hAnsi="Arial" w:cs="Arial"/>
          <w:bCs/>
          <w:color w:val="333333"/>
        </w:rPr>
        <w:t xml:space="preserve"> member on our </w:t>
      </w:r>
      <w:r w:rsidR="00EB7072">
        <w:rPr>
          <w:rFonts w:ascii="Arial" w:eastAsia="Times New Roman" w:hAnsi="Arial" w:cs="Arial"/>
          <w:bCs/>
          <w:color w:val="333333"/>
        </w:rPr>
        <w:t>Council</w:t>
      </w:r>
      <w:r w:rsidR="00222EBB">
        <w:rPr>
          <w:rFonts w:ascii="Arial" w:eastAsia="Times New Roman" w:hAnsi="Arial" w:cs="Arial"/>
          <w:bCs/>
          <w:color w:val="333333"/>
        </w:rPr>
        <w:t xml:space="preserve">. </w:t>
      </w:r>
      <w:r w:rsidRPr="00612886">
        <w:rPr>
          <w:rFonts w:ascii="Arial" w:eastAsia="Times New Roman" w:hAnsi="Arial" w:cs="Arial"/>
          <w:bCs/>
          <w:color w:val="333333"/>
        </w:rPr>
        <w:t xml:space="preserve">Before starting your application please ensure that you have read the </w:t>
      </w:r>
      <w:hyperlink r:id="rId11" w:history="1">
        <w:r w:rsidR="00EC013E" w:rsidRPr="003D1D16">
          <w:rPr>
            <w:rStyle w:val="Hyperlink"/>
            <w:rFonts w:ascii="Arial" w:eastAsia="Times New Roman" w:hAnsi="Arial" w:cs="Arial"/>
            <w:bCs/>
          </w:rPr>
          <w:t>C</w:t>
        </w:r>
        <w:r w:rsidRPr="003D1D16">
          <w:rPr>
            <w:rStyle w:val="Hyperlink"/>
            <w:rFonts w:ascii="Arial" w:eastAsia="Times New Roman" w:hAnsi="Arial" w:cs="Arial"/>
            <w:bCs/>
          </w:rPr>
          <w:t xml:space="preserve">andidate </w:t>
        </w:r>
        <w:r w:rsidR="00EC013E" w:rsidRPr="003D1D16">
          <w:rPr>
            <w:rStyle w:val="Hyperlink"/>
            <w:rFonts w:ascii="Arial" w:eastAsia="Times New Roman" w:hAnsi="Arial" w:cs="Arial"/>
            <w:bCs/>
          </w:rPr>
          <w:t>Information P</w:t>
        </w:r>
        <w:r w:rsidRPr="003D1D16">
          <w:rPr>
            <w:rStyle w:val="Hyperlink"/>
            <w:rFonts w:ascii="Arial" w:eastAsia="Times New Roman" w:hAnsi="Arial" w:cs="Arial"/>
            <w:bCs/>
          </w:rPr>
          <w:t>ack</w:t>
        </w:r>
      </w:hyperlink>
      <w:r w:rsidR="00033C27">
        <w:rPr>
          <w:rFonts w:ascii="Arial" w:eastAsia="Times New Roman" w:hAnsi="Arial" w:cs="Arial"/>
          <w:bCs/>
          <w:color w:val="333333"/>
        </w:rPr>
        <w:t xml:space="preserve"> and</w:t>
      </w:r>
      <w:r w:rsidR="00B12621">
        <w:rPr>
          <w:rFonts w:ascii="Arial" w:eastAsia="Times New Roman" w:hAnsi="Arial" w:cs="Arial"/>
          <w:bCs/>
          <w:color w:val="333333"/>
        </w:rPr>
        <w:t xml:space="preserve"> </w:t>
      </w:r>
      <w:r w:rsidR="00033C27">
        <w:rPr>
          <w:rFonts w:ascii="Arial" w:eastAsia="Times New Roman" w:hAnsi="Arial" w:cs="Arial"/>
          <w:bCs/>
          <w:color w:val="333333"/>
        </w:rPr>
        <w:t>the</w:t>
      </w:r>
      <w:r w:rsidR="002C576C">
        <w:rPr>
          <w:rFonts w:ascii="Arial" w:eastAsia="Times New Roman" w:hAnsi="Arial" w:cs="Arial"/>
          <w:bCs/>
          <w:color w:val="333333"/>
        </w:rPr>
        <w:t xml:space="preserve"> </w:t>
      </w:r>
      <w:hyperlink r:id="rId12" w:history="1">
        <w:r w:rsidR="002C576C" w:rsidRPr="00B12621">
          <w:rPr>
            <w:rStyle w:val="Hyperlink"/>
            <w:rFonts w:ascii="Arial" w:eastAsia="Times New Roman" w:hAnsi="Arial" w:cs="Arial"/>
            <w:bCs/>
          </w:rPr>
          <w:t>Application Form</w:t>
        </w:r>
        <w:r w:rsidR="00033C27" w:rsidRPr="00B12621">
          <w:rPr>
            <w:rStyle w:val="Hyperlink"/>
            <w:rFonts w:ascii="Arial" w:eastAsia="Times New Roman" w:hAnsi="Arial" w:cs="Arial"/>
            <w:bCs/>
          </w:rPr>
          <w:t xml:space="preserve"> </w:t>
        </w:r>
        <w:r w:rsidR="000071E3" w:rsidRPr="00B12621">
          <w:rPr>
            <w:rStyle w:val="Hyperlink"/>
            <w:rFonts w:ascii="Arial" w:eastAsia="Times New Roman" w:hAnsi="Arial" w:cs="Arial"/>
            <w:bCs/>
          </w:rPr>
          <w:t>Guidance for Members</w:t>
        </w:r>
      </w:hyperlink>
      <w:r w:rsidR="002C576C">
        <w:rPr>
          <w:rFonts w:ascii="Arial" w:eastAsia="Times New Roman" w:hAnsi="Arial" w:cs="Arial"/>
          <w:bCs/>
          <w:color w:val="333333"/>
        </w:rPr>
        <w:t>.</w:t>
      </w:r>
    </w:p>
    <w:p w14:paraId="2AED80B2" w14:textId="77777777" w:rsidR="00A1181E" w:rsidRDefault="00A1181E" w:rsidP="00522EB1">
      <w:pPr>
        <w:spacing w:after="120" w:line="276" w:lineRule="auto"/>
        <w:rPr>
          <w:rFonts w:ascii="Arial" w:eastAsia="Times New Roman" w:hAnsi="Arial" w:cs="Arial"/>
          <w:color w:val="333333"/>
        </w:rPr>
      </w:pPr>
    </w:p>
    <w:p w14:paraId="62D4EEF9" w14:textId="1DE0AE89" w:rsidR="00A1181E" w:rsidRDefault="00A1181E" w:rsidP="00522EB1">
      <w:pPr>
        <w:spacing w:after="120" w:line="276" w:lineRule="auto"/>
        <w:rPr>
          <w:rFonts w:ascii="Arial" w:eastAsia="Times New Roman" w:hAnsi="Arial" w:cs="Arial"/>
          <w:bCs/>
          <w:color w:val="333333"/>
        </w:rPr>
      </w:pPr>
      <w:r w:rsidRPr="00612886">
        <w:rPr>
          <w:rFonts w:ascii="Arial" w:eastAsia="Times New Roman" w:hAnsi="Arial" w:cs="Arial"/>
          <w:bCs/>
          <w:color w:val="333333"/>
        </w:rPr>
        <w:t>If you have any questions</w:t>
      </w:r>
      <w:r>
        <w:rPr>
          <w:rFonts w:ascii="Arial" w:eastAsia="Times New Roman" w:hAnsi="Arial" w:cs="Arial"/>
          <w:bCs/>
          <w:color w:val="333333"/>
        </w:rPr>
        <w:t xml:space="preserve"> regarding your application or the role</w:t>
      </w:r>
      <w:r w:rsidRPr="00612886">
        <w:rPr>
          <w:rFonts w:ascii="Arial" w:eastAsia="Times New Roman" w:hAnsi="Arial" w:cs="Arial"/>
          <w:bCs/>
          <w:color w:val="333333"/>
        </w:rPr>
        <w:t>, please contact the GOC Appointments Team</w:t>
      </w:r>
      <w:r>
        <w:rPr>
          <w:rFonts w:ascii="Arial" w:eastAsia="Times New Roman" w:hAnsi="Arial" w:cs="Arial"/>
          <w:bCs/>
          <w:color w:val="333333"/>
        </w:rPr>
        <w:t>:</w:t>
      </w:r>
      <w:r w:rsidRPr="00612886">
        <w:rPr>
          <w:rFonts w:ascii="Arial" w:eastAsia="Times New Roman" w:hAnsi="Arial" w:cs="Arial"/>
          <w:bCs/>
          <w:color w:val="333333"/>
        </w:rPr>
        <w:t xml:space="preserve"> </w:t>
      </w:r>
      <w:hyperlink r:id="rId13">
        <w:r w:rsidRPr="0AE06125">
          <w:rPr>
            <w:rStyle w:val="Hyperlink"/>
            <w:rFonts w:ascii="Arial" w:eastAsia="Times New Roman" w:hAnsi="Arial" w:cs="Arial"/>
          </w:rPr>
          <w:t>appointment@optical.org</w:t>
        </w:r>
      </w:hyperlink>
    </w:p>
    <w:tbl>
      <w:tblPr>
        <w:tblStyle w:val="TableGrid"/>
        <w:tblW w:w="0" w:type="auto"/>
        <w:shd w:val="clear" w:color="auto" w:fill="8EAADB" w:themeFill="accent1" w:themeFillTint="99"/>
        <w:tblLook w:val="04A0" w:firstRow="1" w:lastRow="0" w:firstColumn="1" w:lastColumn="0" w:noHBand="0" w:noVBand="1"/>
      </w:tblPr>
      <w:tblGrid>
        <w:gridCol w:w="10194"/>
      </w:tblGrid>
      <w:tr w:rsidR="00D42942" w14:paraId="79F6D482" w14:textId="77777777" w:rsidTr="00724FFB">
        <w:tc>
          <w:tcPr>
            <w:tcW w:w="10194" w:type="dxa"/>
            <w:shd w:val="clear" w:color="auto" w:fill="8EAADB" w:themeFill="accent1" w:themeFillTint="99"/>
            <w:vAlign w:val="center"/>
          </w:tcPr>
          <w:p w14:paraId="38679CCA" w14:textId="17E43FB5" w:rsidR="00D42942" w:rsidRPr="00A1181E" w:rsidRDefault="00D42942" w:rsidP="00A27ED7">
            <w:pPr>
              <w:spacing w:before="120" w:after="120"/>
              <w:ind w:right="-113"/>
              <w:rPr>
                <w:rFonts w:ascii="Arial" w:eastAsia="Times New Roman" w:hAnsi="Arial" w:cs="Arial"/>
                <w:bCs/>
                <w:color w:val="333333"/>
              </w:rPr>
            </w:pPr>
            <w:r>
              <w:rPr>
                <w:rFonts w:ascii="Arial" w:eastAsia="Times New Roman" w:hAnsi="Arial" w:cs="Arial"/>
                <w:b/>
                <w:bCs/>
                <w:color w:val="333333"/>
              </w:rPr>
              <w:t>COMPETENCY STATEMENTS</w:t>
            </w:r>
          </w:p>
        </w:tc>
      </w:tr>
    </w:tbl>
    <w:p w14:paraId="0D438B59" w14:textId="22A0889C" w:rsidR="00522EB1" w:rsidRDefault="007A5822" w:rsidP="00522EB1">
      <w:pPr>
        <w:spacing w:before="120" w:after="120" w:line="276" w:lineRule="auto"/>
        <w:rPr>
          <w:rFonts w:ascii="Arial" w:eastAsia="Times New Roman" w:hAnsi="Arial" w:cs="Arial"/>
          <w:bCs/>
          <w:color w:val="000000" w:themeColor="text1"/>
        </w:rPr>
      </w:pPr>
      <w:r w:rsidRPr="007A5822">
        <w:rPr>
          <w:rFonts w:ascii="Arial" w:hAnsi="Arial" w:cs="Arial"/>
          <w:color w:val="000000" w:themeColor="text1"/>
          <w:shd w:val="clear" w:color="auto" w:fill="FFFFFF"/>
        </w:rPr>
        <w:t xml:space="preserve">Please indicate how you meet each of the essential </w:t>
      </w:r>
      <w:r w:rsidR="00D25E5C" w:rsidRPr="00D25E5C">
        <w:rPr>
          <w:rFonts w:ascii="Arial" w:hAnsi="Arial" w:cs="Arial"/>
          <w:color w:val="000000" w:themeColor="text1"/>
          <w:shd w:val="clear" w:color="auto" w:fill="FFFFFF"/>
        </w:rPr>
        <w:t>competencies</w:t>
      </w:r>
      <w:r w:rsidR="002D64B7">
        <w:rPr>
          <w:rFonts w:ascii="Arial" w:hAnsi="Arial" w:cs="Arial"/>
          <w:color w:val="000000" w:themeColor="text1"/>
          <w:shd w:val="clear" w:color="auto" w:fill="FFFFFF"/>
        </w:rPr>
        <w:t xml:space="preserve"> </w:t>
      </w:r>
      <w:r w:rsidRPr="007A5822">
        <w:rPr>
          <w:rFonts w:ascii="Arial" w:hAnsi="Arial" w:cs="Arial"/>
          <w:color w:val="000000" w:themeColor="text1"/>
          <w:shd w:val="clear" w:color="auto" w:fill="FFFFFF"/>
        </w:rPr>
        <w:t xml:space="preserve">for the role as set out </w:t>
      </w:r>
      <w:r w:rsidR="00F66C9A">
        <w:rPr>
          <w:rFonts w:ascii="Arial" w:hAnsi="Arial" w:cs="Arial"/>
          <w:color w:val="000000" w:themeColor="text1"/>
          <w:shd w:val="clear" w:color="auto" w:fill="FFFFFF"/>
        </w:rPr>
        <w:t>in</w:t>
      </w:r>
      <w:r w:rsidRPr="00273AF4">
        <w:rPr>
          <w:rFonts w:ascii="Arial" w:hAnsi="Arial" w:cs="Arial"/>
          <w:shd w:val="clear" w:color="auto" w:fill="FFFFFF"/>
        </w:rPr>
        <w:t xml:space="preserve"> the Candidate Information Pack</w:t>
      </w:r>
      <w:r w:rsidRPr="007A5822">
        <w:rPr>
          <w:rFonts w:ascii="Arial" w:hAnsi="Arial" w:cs="Arial"/>
          <w:color w:val="000000" w:themeColor="text1"/>
          <w:shd w:val="clear" w:color="auto" w:fill="FFFFFF"/>
        </w:rPr>
        <w:t xml:space="preserve">. It is important you use examples based upon real situations, </w:t>
      </w:r>
      <w:r w:rsidR="004301C2">
        <w:rPr>
          <w:rFonts w:ascii="Arial" w:hAnsi="Arial" w:cs="Arial"/>
          <w:color w:val="000000" w:themeColor="text1"/>
          <w:shd w:val="clear" w:color="auto" w:fill="FFFFFF"/>
        </w:rPr>
        <w:t>describe</w:t>
      </w:r>
      <w:r w:rsidRPr="007A5822">
        <w:rPr>
          <w:rFonts w:ascii="Arial" w:hAnsi="Arial" w:cs="Arial"/>
          <w:color w:val="000000" w:themeColor="text1"/>
          <w:shd w:val="clear" w:color="auto" w:fill="FFFFFF"/>
        </w:rPr>
        <w:t xml:space="preserve"> the task you had to achieve, outline the action you took and identify the result of your action(s). If necessary, you may use the same evidence or example against more than one competency. </w:t>
      </w:r>
      <w:r w:rsidRPr="007A5822">
        <w:rPr>
          <w:rFonts w:ascii="Arial" w:hAnsi="Arial" w:cs="Arial"/>
          <w:color w:val="000000" w:themeColor="text1"/>
        </w:rPr>
        <w:br/>
      </w:r>
      <w:r w:rsidRPr="007A5822">
        <w:rPr>
          <w:rFonts w:ascii="Arial" w:hAnsi="Arial" w:cs="Arial"/>
          <w:color w:val="000000" w:themeColor="text1"/>
        </w:rPr>
        <w:br/>
      </w:r>
      <w:r w:rsidRPr="007A5822">
        <w:rPr>
          <w:rStyle w:val="Strong"/>
          <w:rFonts w:ascii="Arial" w:hAnsi="Arial" w:cs="Arial"/>
          <w:color w:val="000000" w:themeColor="text1"/>
          <w:shd w:val="clear" w:color="auto" w:fill="FFFFFF"/>
        </w:rPr>
        <w:t xml:space="preserve">This is your opportunity to demonstrate to the </w:t>
      </w:r>
      <w:r w:rsidR="005A1B6E">
        <w:rPr>
          <w:rStyle w:val="Strong"/>
          <w:rFonts w:ascii="Arial" w:hAnsi="Arial" w:cs="Arial"/>
          <w:color w:val="000000" w:themeColor="text1"/>
          <w:shd w:val="clear" w:color="auto" w:fill="FFFFFF"/>
        </w:rPr>
        <w:t>appointment p</w:t>
      </w:r>
      <w:r w:rsidRPr="007A5822">
        <w:rPr>
          <w:rStyle w:val="Strong"/>
          <w:rFonts w:ascii="Arial" w:hAnsi="Arial" w:cs="Arial"/>
          <w:color w:val="000000" w:themeColor="text1"/>
          <w:shd w:val="clear" w:color="auto" w:fill="FFFFFF"/>
        </w:rPr>
        <w:t xml:space="preserve">anel that you have the skills and experience to meet the </w:t>
      </w:r>
      <w:r w:rsidR="00F66C9A">
        <w:rPr>
          <w:rStyle w:val="Strong"/>
          <w:rFonts w:ascii="Arial" w:hAnsi="Arial" w:cs="Arial"/>
          <w:color w:val="000000" w:themeColor="text1"/>
          <w:shd w:val="clear" w:color="auto" w:fill="FFFFFF"/>
        </w:rPr>
        <w:t>competencies</w:t>
      </w:r>
      <w:r w:rsidRPr="007A5822">
        <w:rPr>
          <w:rStyle w:val="Strong"/>
          <w:rFonts w:ascii="Arial" w:hAnsi="Arial" w:cs="Arial"/>
          <w:color w:val="000000" w:themeColor="text1"/>
          <w:shd w:val="clear" w:color="auto" w:fill="FFFFFF"/>
        </w:rPr>
        <w:t xml:space="preserve">. The </w:t>
      </w:r>
      <w:r w:rsidR="005A1B6E" w:rsidRPr="005A1B6E">
        <w:rPr>
          <w:rStyle w:val="Strong"/>
          <w:rFonts w:ascii="Arial" w:hAnsi="Arial" w:cs="Arial"/>
          <w:color w:val="000000" w:themeColor="text1"/>
          <w:shd w:val="clear" w:color="auto" w:fill="FFFFFF"/>
        </w:rPr>
        <w:t>appointment panel</w:t>
      </w:r>
      <w:r w:rsidRPr="007A5822">
        <w:rPr>
          <w:rStyle w:val="Strong"/>
          <w:rFonts w:ascii="Arial" w:hAnsi="Arial" w:cs="Arial"/>
          <w:color w:val="000000" w:themeColor="text1"/>
          <w:shd w:val="clear" w:color="auto" w:fill="FFFFFF"/>
        </w:rPr>
        <w:t xml:space="preserve"> will use the information provided in this section to determine whether or not to invite you to interview.</w:t>
      </w:r>
      <w:r w:rsidRPr="007A5822">
        <w:rPr>
          <w:rFonts w:ascii="Arial" w:hAnsi="Arial" w:cs="Arial"/>
          <w:color w:val="000000" w:themeColor="text1"/>
        </w:rPr>
        <w:br/>
      </w:r>
      <w:r w:rsidRPr="007A5822">
        <w:rPr>
          <w:rFonts w:ascii="Arial" w:hAnsi="Arial" w:cs="Arial"/>
          <w:color w:val="000000" w:themeColor="text1"/>
        </w:rPr>
        <w:br/>
      </w:r>
      <w:r w:rsidRPr="007A5822">
        <w:rPr>
          <w:rFonts w:ascii="Arial" w:hAnsi="Arial" w:cs="Arial"/>
          <w:color w:val="000000" w:themeColor="text1"/>
          <w:shd w:val="clear" w:color="auto" w:fill="FFFFFF"/>
        </w:rPr>
        <w:t xml:space="preserve">Each competency has a </w:t>
      </w:r>
      <w:r w:rsidR="006273A1">
        <w:rPr>
          <w:rFonts w:ascii="Arial" w:hAnsi="Arial" w:cs="Arial"/>
          <w:color w:val="000000" w:themeColor="text1"/>
          <w:shd w:val="clear" w:color="auto" w:fill="FFFFFF"/>
        </w:rPr>
        <w:t xml:space="preserve">maximum </w:t>
      </w:r>
      <w:r w:rsidRPr="007A5822">
        <w:rPr>
          <w:rFonts w:ascii="Arial" w:hAnsi="Arial" w:cs="Arial"/>
          <w:color w:val="000000" w:themeColor="text1"/>
          <w:shd w:val="clear" w:color="auto" w:fill="FFFFFF"/>
        </w:rPr>
        <w:t>300-word limit. </w:t>
      </w:r>
      <w:r w:rsidRPr="007A5822">
        <w:rPr>
          <w:rStyle w:val="Strong"/>
          <w:rFonts w:ascii="Arial" w:hAnsi="Arial" w:cs="Arial"/>
          <w:color w:val="000000" w:themeColor="text1"/>
          <w:u w:val="single"/>
          <w:shd w:val="clear" w:color="auto" w:fill="FFFFFF"/>
        </w:rPr>
        <w:t>DO NOT</w:t>
      </w:r>
      <w:r w:rsidRPr="007A5822">
        <w:rPr>
          <w:rFonts w:ascii="Arial" w:hAnsi="Arial" w:cs="Arial"/>
          <w:color w:val="000000" w:themeColor="text1"/>
          <w:shd w:val="clear" w:color="auto" w:fill="FFFFFF"/>
        </w:rPr>
        <w:t> leave an answer box blank. By leaving it blank you indicate that you do not (or cannot) meet the competency. </w:t>
      </w:r>
      <w:r w:rsidRPr="007A5822">
        <w:rPr>
          <w:rStyle w:val="Strong"/>
          <w:rFonts w:ascii="Arial" w:hAnsi="Arial" w:cs="Arial"/>
          <w:color w:val="000000" w:themeColor="text1"/>
          <w:u w:val="single"/>
          <w:shd w:val="clear" w:color="auto" w:fill="FFFFFF"/>
        </w:rPr>
        <w:t>ALL</w:t>
      </w:r>
      <w:r w:rsidRPr="007A5822">
        <w:rPr>
          <w:rFonts w:ascii="Arial" w:hAnsi="Arial" w:cs="Arial"/>
          <w:color w:val="000000" w:themeColor="text1"/>
          <w:shd w:val="clear" w:color="auto" w:fill="FFFFFF"/>
        </w:rPr>
        <w:t> applicants are expected to provide examples for each competency in this section</w:t>
      </w:r>
      <w:r w:rsidR="00522EB1" w:rsidRPr="007A5822">
        <w:rPr>
          <w:rFonts w:ascii="Arial" w:eastAsia="Times New Roman" w:hAnsi="Arial" w:cs="Arial"/>
          <w:bCs/>
          <w:color w:val="000000" w:themeColor="text1"/>
        </w:rPr>
        <w:t xml:space="preserve">. </w:t>
      </w:r>
    </w:p>
    <w:p w14:paraId="46507F81" w14:textId="77777777" w:rsidR="0093099E" w:rsidRPr="007A5822" w:rsidRDefault="0093099E" w:rsidP="00522EB1">
      <w:pPr>
        <w:spacing w:before="120" w:after="120" w:line="276" w:lineRule="auto"/>
        <w:rPr>
          <w:rFonts w:ascii="Arial" w:eastAsia="Times New Roman" w:hAnsi="Arial" w:cs="Arial"/>
          <w:bCs/>
          <w:color w:val="000000" w:themeColor="text1"/>
        </w:rPr>
      </w:pPr>
    </w:p>
    <w:tbl>
      <w:tblPr>
        <w:tblStyle w:val="TableGrid"/>
        <w:tblW w:w="0" w:type="auto"/>
        <w:tblLayout w:type="fixed"/>
        <w:tblLook w:val="04A0" w:firstRow="1" w:lastRow="0" w:firstColumn="1" w:lastColumn="0" w:noHBand="0" w:noVBand="1"/>
      </w:tblPr>
      <w:tblGrid>
        <w:gridCol w:w="10194"/>
      </w:tblGrid>
      <w:tr w:rsidR="00522EB1" w14:paraId="4BBB5499" w14:textId="77777777" w:rsidTr="00465B5B">
        <w:trPr>
          <w:trHeight w:val="176"/>
        </w:trPr>
        <w:tc>
          <w:tcPr>
            <w:tcW w:w="10194" w:type="dxa"/>
            <w:tcBorders>
              <w:top w:val="single" w:sz="4" w:space="0" w:color="0070C0"/>
              <w:left w:val="single" w:sz="4" w:space="0" w:color="0070C0"/>
              <w:bottom w:val="single" w:sz="4" w:space="0" w:color="0070C0"/>
              <w:right w:val="single" w:sz="4" w:space="0" w:color="0070C0"/>
            </w:tcBorders>
            <w:shd w:val="clear" w:color="auto" w:fill="D9E2F3" w:themeFill="accent1" w:themeFillTint="33"/>
            <w:vAlign w:val="center"/>
          </w:tcPr>
          <w:p w14:paraId="73457C38" w14:textId="0DB785AC" w:rsidR="00522EB1" w:rsidRDefault="00522EB1" w:rsidP="003D6F7A">
            <w:pPr>
              <w:spacing w:line="276" w:lineRule="auto"/>
              <w:outlineLvl w:val="2"/>
              <w:rPr>
                <w:rFonts w:ascii="Arial" w:eastAsia="Times New Roman" w:hAnsi="Arial" w:cs="Arial"/>
                <w:b/>
                <w:bCs/>
                <w:color w:val="333333"/>
              </w:rPr>
            </w:pPr>
            <w:r>
              <w:rPr>
                <w:rFonts w:ascii="Arial" w:eastAsia="Times New Roman" w:hAnsi="Arial" w:cs="Arial"/>
                <w:b/>
                <w:bCs/>
                <w:color w:val="333333"/>
              </w:rPr>
              <w:t xml:space="preserve">ESSENTIAL (E1): </w:t>
            </w:r>
            <w:r w:rsidR="003E2C04" w:rsidRPr="00E62B6E">
              <w:rPr>
                <w:rFonts w:ascii="Arial" w:hAnsi="Arial" w:cs="Arial"/>
              </w:rPr>
              <w:t>Suitable financial qualification and membership of relevant professional body (e.g. ACCA, Cima, ICAEW) and/or equivalent financial leadership and oversight in an organisation of comparable size and complexity, together with experience of audit, risk and finance committee or similar.</w:t>
            </w:r>
          </w:p>
        </w:tc>
      </w:tr>
      <w:tr w:rsidR="00522EB1" w14:paraId="35F8BD52" w14:textId="77777777" w:rsidTr="00465B5B">
        <w:trPr>
          <w:trHeight w:val="446"/>
        </w:trPr>
        <w:tc>
          <w:tcPr>
            <w:tcW w:w="10194" w:type="dxa"/>
            <w:tcBorders>
              <w:top w:val="single" w:sz="4" w:space="0" w:color="0070C0"/>
              <w:left w:val="single" w:sz="4" w:space="0" w:color="0070C0"/>
              <w:bottom w:val="single" w:sz="4" w:space="0" w:color="0070C0"/>
              <w:right w:val="single" w:sz="4" w:space="0" w:color="0070C0"/>
            </w:tcBorders>
          </w:tcPr>
          <w:p w14:paraId="6CA94CEB" w14:textId="77777777" w:rsidR="00522EB1" w:rsidRDefault="00522EB1" w:rsidP="00465B5B">
            <w:pPr>
              <w:spacing w:before="120" w:after="120"/>
              <w:rPr>
                <w:rFonts w:ascii="Arial" w:eastAsia="Times New Roman" w:hAnsi="Arial" w:cs="Arial"/>
                <w:color w:val="333333"/>
              </w:rPr>
            </w:pPr>
          </w:p>
        </w:tc>
      </w:tr>
    </w:tbl>
    <w:p w14:paraId="2283C6A3" w14:textId="77777777" w:rsidR="00522EB1" w:rsidRPr="00222EBB" w:rsidRDefault="00522EB1" w:rsidP="00522EB1">
      <w:pPr>
        <w:rPr>
          <w:rFonts w:ascii="Arial" w:eastAsia="Times New Roman" w:hAnsi="Arial" w:cs="Arial"/>
          <w:bCs/>
          <w:color w:val="333333"/>
          <w:sz w:val="20"/>
          <w:szCs w:val="20"/>
        </w:rPr>
      </w:pPr>
    </w:p>
    <w:tbl>
      <w:tblPr>
        <w:tblStyle w:val="TableGrid"/>
        <w:tblW w:w="0" w:type="auto"/>
        <w:tblLayout w:type="fixed"/>
        <w:tblLook w:val="04A0" w:firstRow="1" w:lastRow="0" w:firstColumn="1" w:lastColumn="0" w:noHBand="0" w:noVBand="1"/>
      </w:tblPr>
      <w:tblGrid>
        <w:gridCol w:w="10194"/>
      </w:tblGrid>
      <w:tr w:rsidR="00522EB1" w14:paraId="1880FD09" w14:textId="77777777" w:rsidTr="00655BD6">
        <w:trPr>
          <w:trHeight w:val="176"/>
        </w:trPr>
        <w:tc>
          <w:tcPr>
            <w:tcW w:w="10194" w:type="dxa"/>
            <w:tcBorders>
              <w:top w:val="single" w:sz="4" w:space="0" w:color="0070C0"/>
              <w:left w:val="single" w:sz="4" w:space="0" w:color="0070C0"/>
              <w:bottom w:val="single" w:sz="4" w:space="0" w:color="0070C0"/>
              <w:right w:val="single" w:sz="4" w:space="0" w:color="0070C0"/>
            </w:tcBorders>
            <w:shd w:val="clear" w:color="auto" w:fill="D9E2F3" w:themeFill="accent1" w:themeFillTint="33"/>
            <w:vAlign w:val="center"/>
          </w:tcPr>
          <w:p w14:paraId="34681882" w14:textId="2EDBDBD4" w:rsidR="00522EB1" w:rsidRPr="003E2C04" w:rsidRDefault="00522EB1" w:rsidP="00A268C3">
            <w:pPr>
              <w:rPr>
                <w:rFonts w:ascii="Arial" w:hAnsi="Arial" w:cs="Arial"/>
                <w:color w:val="000000" w:themeColor="text1"/>
              </w:rPr>
            </w:pPr>
            <w:r>
              <w:rPr>
                <w:rFonts w:ascii="Arial" w:eastAsia="Times New Roman" w:hAnsi="Arial" w:cs="Arial"/>
                <w:b/>
                <w:bCs/>
                <w:color w:val="333333"/>
              </w:rPr>
              <w:t xml:space="preserve">ESSENTIAL (E2): </w:t>
            </w:r>
            <w:r w:rsidR="003E2C04">
              <w:rPr>
                <w:rFonts w:ascii="Arial" w:hAnsi="Arial" w:cs="Arial"/>
              </w:rPr>
              <w:t>Demonstrable, active engagement in respect to equality, diversity and inclusion; able to evidence how a personal contribution makes a difference to progressing inclusion</w:t>
            </w:r>
            <w:r w:rsidR="003E2C04">
              <w:rPr>
                <w:rFonts w:ascii="Arial" w:hAnsi="Arial" w:cs="Arial"/>
                <w:lang w:val="en-US"/>
              </w:rPr>
              <w:t>.</w:t>
            </w:r>
          </w:p>
        </w:tc>
      </w:tr>
      <w:tr w:rsidR="00522EB1" w14:paraId="3F9FD79F" w14:textId="77777777" w:rsidTr="00655BD6">
        <w:trPr>
          <w:trHeight w:val="446"/>
        </w:trPr>
        <w:tc>
          <w:tcPr>
            <w:tcW w:w="10194" w:type="dxa"/>
            <w:tcBorders>
              <w:top w:val="single" w:sz="4" w:space="0" w:color="0070C0"/>
              <w:left w:val="single" w:sz="4" w:space="0" w:color="0070C0"/>
              <w:bottom w:val="single" w:sz="4" w:space="0" w:color="0070C0"/>
              <w:right w:val="single" w:sz="4" w:space="0" w:color="0070C0"/>
            </w:tcBorders>
          </w:tcPr>
          <w:p w14:paraId="2777F286" w14:textId="77777777" w:rsidR="00522EB1" w:rsidRDefault="00522EB1" w:rsidP="00465B5B">
            <w:pPr>
              <w:spacing w:before="120" w:after="120"/>
              <w:rPr>
                <w:rFonts w:ascii="Arial" w:eastAsia="Times New Roman" w:hAnsi="Arial" w:cs="Arial"/>
                <w:color w:val="333333"/>
              </w:rPr>
            </w:pPr>
          </w:p>
        </w:tc>
      </w:tr>
    </w:tbl>
    <w:p w14:paraId="721FB98A" w14:textId="77777777" w:rsidR="00522EB1" w:rsidRPr="00222EBB" w:rsidRDefault="00522EB1" w:rsidP="00522EB1">
      <w:pPr>
        <w:rPr>
          <w:rFonts w:ascii="Arial" w:eastAsia="Times New Roman" w:hAnsi="Arial" w:cs="Arial"/>
          <w:bCs/>
          <w:color w:val="333333"/>
          <w:sz w:val="20"/>
          <w:szCs w:val="20"/>
        </w:rPr>
      </w:pPr>
    </w:p>
    <w:tbl>
      <w:tblPr>
        <w:tblStyle w:val="TableGrid"/>
        <w:tblW w:w="0" w:type="auto"/>
        <w:tblLayout w:type="fixed"/>
        <w:tblLook w:val="04A0" w:firstRow="1" w:lastRow="0" w:firstColumn="1" w:lastColumn="0" w:noHBand="0" w:noVBand="1"/>
      </w:tblPr>
      <w:tblGrid>
        <w:gridCol w:w="10194"/>
      </w:tblGrid>
      <w:tr w:rsidR="00522EB1" w14:paraId="7F7F9BD6" w14:textId="77777777" w:rsidTr="00465B5B">
        <w:trPr>
          <w:trHeight w:val="176"/>
        </w:trPr>
        <w:tc>
          <w:tcPr>
            <w:tcW w:w="10194" w:type="dxa"/>
            <w:tcBorders>
              <w:top w:val="single" w:sz="4" w:space="0" w:color="0070C0"/>
              <w:left w:val="single" w:sz="4" w:space="0" w:color="0070C0"/>
              <w:bottom w:val="single" w:sz="4" w:space="0" w:color="0070C0"/>
              <w:right w:val="single" w:sz="4" w:space="0" w:color="0070C0"/>
            </w:tcBorders>
            <w:shd w:val="clear" w:color="auto" w:fill="D9E2F3" w:themeFill="accent1" w:themeFillTint="33"/>
            <w:vAlign w:val="center"/>
          </w:tcPr>
          <w:p w14:paraId="461DC79D" w14:textId="1A0FA3B8" w:rsidR="00522EB1" w:rsidRDefault="00522EB1" w:rsidP="00C67EB7">
            <w:pPr>
              <w:spacing w:line="276" w:lineRule="auto"/>
              <w:outlineLvl w:val="2"/>
              <w:rPr>
                <w:rFonts w:ascii="Arial" w:eastAsia="Times New Roman" w:hAnsi="Arial" w:cs="Arial"/>
                <w:color w:val="333333"/>
              </w:rPr>
            </w:pPr>
            <w:r>
              <w:rPr>
                <w:rFonts w:ascii="Arial" w:eastAsia="Times New Roman" w:hAnsi="Arial" w:cs="Arial"/>
                <w:b/>
                <w:bCs/>
                <w:color w:val="333333"/>
              </w:rPr>
              <w:t xml:space="preserve">ESSENTIAL (E3): </w:t>
            </w:r>
            <w:r w:rsidR="003E2C04">
              <w:rPr>
                <w:rFonts w:ascii="Arial" w:hAnsi="Arial" w:cs="Arial"/>
              </w:rPr>
              <w:t>Good understanding of the GOC’s statutory role in upholding public protection and public confidence in professions and businesses we regulate, and the maintenance of high professional standards.</w:t>
            </w:r>
          </w:p>
        </w:tc>
      </w:tr>
      <w:tr w:rsidR="00522EB1" w14:paraId="203A5B26" w14:textId="77777777" w:rsidTr="00465B5B">
        <w:trPr>
          <w:trHeight w:val="446"/>
        </w:trPr>
        <w:tc>
          <w:tcPr>
            <w:tcW w:w="10194" w:type="dxa"/>
            <w:tcBorders>
              <w:top w:val="single" w:sz="4" w:space="0" w:color="0070C0"/>
              <w:left w:val="single" w:sz="4" w:space="0" w:color="0070C0"/>
              <w:bottom w:val="single" w:sz="4" w:space="0" w:color="0070C0"/>
              <w:right w:val="single" w:sz="4" w:space="0" w:color="0070C0"/>
            </w:tcBorders>
          </w:tcPr>
          <w:p w14:paraId="5D8A5DB9" w14:textId="77777777" w:rsidR="00522EB1" w:rsidRDefault="00522EB1" w:rsidP="00465B5B">
            <w:pPr>
              <w:spacing w:before="120" w:after="120"/>
              <w:rPr>
                <w:rFonts w:ascii="Arial" w:eastAsia="Times New Roman" w:hAnsi="Arial" w:cs="Arial"/>
                <w:color w:val="333333"/>
              </w:rPr>
            </w:pPr>
          </w:p>
        </w:tc>
      </w:tr>
    </w:tbl>
    <w:p w14:paraId="79C78B94" w14:textId="77777777" w:rsidR="00522EB1" w:rsidRPr="00222EBB" w:rsidRDefault="00522EB1" w:rsidP="00522EB1">
      <w:pPr>
        <w:rPr>
          <w:rFonts w:ascii="Arial" w:eastAsia="Times New Roman" w:hAnsi="Arial" w:cs="Arial"/>
          <w:bCs/>
          <w:color w:val="333333"/>
          <w:sz w:val="20"/>
          <w:szCs w:val="20"/>
        </w:rPr>
      </w:pPr>
    </w:p>
    <w:tbl>
      <w:tblPr>
        <w:tblStyle w:val="TableGrid"/>
        <w:tblW w:w="0" w:type="auto"/>
        <w:tblLayout w:type="fixed"/>
        <w:tblLook w:val="04A0" w:firstRow="1" w:lastRow="0" w:firstColumn="1" w:lastColumn="0" w:noHBand="0" w:noVBand="1"/>
      </w:tblPr>
      <w:tblGrid>
        <w:gridCol w:w="10194"/>
      </w:tblGrid>
      <w:tr w:rsidR="00522EB1" w:rsidRPr="000B0E5B" w14:paraId="558AA57A" w14:textId="77777777" w:rsidTr="00465B5B">
        <w:trPr>
          <w:trHeight w:val="176"/>
        </w:trPr>
        <w:tc>
          <w:tcPr>
            <w:tcW w:w="10194" w:type="dxa"/>
            <w:tcBorders>
              <w:top w:val="single" w:sz="4" w:space="0" w:color="0070C0"/>
              <w:left w:val="single" w:sz="4" w:space="0" w:color="0070C0"/>
              <w:bottom w:val="single" w:sz="4" w:space="0" w:color="0070C0"/>
              <w:right w:val="single" w:sz="4" w:space="0" w:color="0070C0"/>
            </w:tcBorders>
            <w:shd w:val="clear" w:color="auto" w:fill="D9E2F3" w:themeFill="accent1" w:themeFillTint="33"/>
            <w:vAlign w:val="center"/>
          </w:tcPr>
          <w:p w14:paraId="7742B79B" w14:textId="620C2995" w:rsidR="00522EB1" w:rsidRPr="000B0E5B" w:rsidRDefault="00522EB1" w:rsidP="001E26B0">
            <w:pPr>
              <w:pStyle w:val="Heading3"/>
              <w:spacing w:line="276" w:lineRule="auto"/>
              <w:rPr>
                <w:rFonts w:ascii="Arial" w:eastAsia="Times New Roman" w:hAnsi="Arial" w:cs="Arial"/>
                <w:color w:val="333333"/>
                <w:sz w:val="24"/>
                <w:szCs w:val="24"/>
              </w:rPr>
            </w:pPr>
            <w:r w:rsidRPr="0BC94E35">
              <w:rPr>
                <w:rFonts w:ascii="Arial" w:eastAsia="Times New Roman" w:hAnsi="Arial" w:cs="Arial"/>
                <w:b/>
                <w:bCs/>
                <w:color w:val="333333"/>
                <w:sz w:val="24"/>
                <w:szCs w:val="24"/>
              </w:rPr>
              <w:t>ESSENTIAL (E4):</w:t>
            </w:r>
            <w:r w:rsidR="703C9BAA" w:rsidRPr="0BC94E35">
              <w:rPr>
                <w:rFonts w:ascii="Arial" w:eastAsia="Times New Roman" w:hAnsi="Arial" w:cs="Arial"/>
                <w:b/>
                <w:bCs/>
                <w:color w:val="333333"/>
                <w:sz w:val="24"/>
                <w:szCs w:val="24"/>
              </w:rPr>
              <w:t xml:space="preserve"> </w:t>
            </w:r>
            <w:r w:rsidR="003E2C04">
              <w:rPr>
                <w:rFonts w:ascii="Arial" w:hAnsi="Arial" w:cs="Arial"/>
                <w:sz w:val="24"/>
                <w:szCs w:val="24"/>
              </w:rPr>
              <w:t xml:space="preserve">A solid track record of contributing effectively at board level, including: </w:t>
            </w:r>
            <w:r w:rsidR="003E2C04">
              <w:rPr>
                <w:rFonts w:ascii="Arial" w:hAnsi="Arial" w:cs="Arial"/>
                <w:sz w:val="24"/>
                <w:szCs w:val="24"/>
                <w:lang w:val="en-US"/>
              </w:rPr>
              <w:t xml:space="preserve">participating and challenging constructively in active debate; building consensus and reaching decisions; and </w:t>
            </w:r>
            <w:r w:rsidR="003E2C04">
              <w:rPr>
                <w:rFonts w:ascii="Arial" w:hAnsi="Arial" w:cs="Arial"/>
                <w:sz w:val="24"/>
                <w:szCs w:val="24"/>
              </w:rPr>
              <w:t>providing strategic direction, insightful scrutiny, and consideration of long-term and big-picture perspectives.</w:t>
            </w:r>
          </w:p>
        </w:tc>
      </w:tr>
      <w:tr w:rsidR="00522EB1" w14:paraId="34A22300" w14:textId="77777777" w:rsidTr="00465B5B">
        <w:trPr>
          <w:trHeight w:val="446"/>
        </w:trPr>
        <w:tc>
          <w:tcPr>
            <w:tcW w:w="10194" w:type="dxa"/>
            <w:tcBorders>
              <w:top w:val="single" w:sz="4" w:space="0" w:color="0070C0"/>
              <w:left w:val="single" w:sz="4" w:space="0" w:color="0070C0"/>
              <w:bottom w:val="single" w:sz="4" w:space="0" w:color="0070C0"/>
              <w:right w:val="single" w:sz="4" w:space="0" w:color="0070C0"/>
            </w:tcBorders>
          </w:tcPr>
          <w:p w14:paraId="42FB1003" w14:textId="77777777" w:rsidR="00522EB1" w:rsidRDefault="00522EB1" w:rsidP="00465B5B">
            <w:pPr>
              <w:spacing w:before="120" w:after="120"/>
              <w:rPr>
                <w:rFonts w:ascii="Arial" w:eastAsia="Times New Roman" w:hAnsi="Arial" w:cs="Arial"/>
                <w:color w:val="333333"/>
              </w:rPr>
            </w:pPr>
          </w:p>
        </w:tc>
      </w:tr>
    </w:tbl>
    <w:p w14:paraId="1FE67360" w14:textId="77777777" w:rsidR="00522EB1" w:rsidRDefault="00522EB1" w:rsidP="00522EB1">
      <w:pPr>
        <w:rPr>
          <w:rFonts w:ascii="Arial" w:eastAsia="Times New Roman" w:hAnsi="Arial" w:cs="Arial"/>
          <w:bCs/>
          <w:color w:val="333333"/>
          <w:sz w:val="20"/>
          <w:szCs w:val="20"/>
        </w:rPr>
      </w:pPr>
    </w:p>
    <w:tbl>
      <w:tblPr>
        <w:tblStyle w:val="TableGrid"/>
        <w:tblW w:w="0" w:type="auto"/>
        <w:tblLayout w:type="fixed"/>
        <w:tblLook w:val="04A0" w:firstRow="1" w:lastRow="0" w:firstColumn="1" w:lastColumn="0" w:noHBand="0" w:noVBand="1"/>
      </w:tblPr>
      <w:tblGrid>
        <w:gridCol w:w="10194"/>
      </w:tblGrid>
      <w:tr w:rsidR="00E040FA" w:rsidRPr="000B0E5B" w14:paraId="094E56B3" w14:textId="77777777" w:rsidTr="00E97F4C">
        <w:trPr>
          <w:trHeight w:val="176"/>
        </w:trPr>
        <w:tc>
          <w:tcPr>
            <w:tcW w:w="10194" w:type="dxa"/>
            <w:tcBorders>
              <w:top w:val="single" w:sz="4" w:space="0" w:color="0070C0"/>
              <w:left w:val="single" w:sz="4" w:space="0" w:color="0070C0"/>
              <w:bottom w:val="single" w:sz="4" w:space="0" w:color="0070C0"/>
              <w:right w:val="single" w:sz="4" w:space="0" w:color="0070C0"/>
            </w:tcBorders>
            <w:shd w:val="clear" w:color="auto" w:fill="D9E2F3" w:themeFill="accent1" w:themeFillTint="33"/>
            <w:vAlign w:val="center"/>
          </w:tcPr>
          <w:p w14:paraId="614403B0" w14:textId="1A989EA6" w:rsidR="00E040FA" w:rsidRPr="00A268C3" w:rsidRDefault="00E040FA" w:rsidP="00A268C3">
            <w:pPr>
              <w:rPr>
                <w:rFonts w:ascii="Arial" w:hAnsi="Arial" w:cs="Arial"/>
                <w:i/>
                <w:iCs/>
                <w:lang w:val="en-US"/>
              </w:rPr>
            </w:pPr>
            <w:r w:rsidRPr="000B0E5B">
              <w:rPr>
                <w:rFonts w:ascii="Arial" w:eastAsia="Times New Roman" w:hAnsi="Arial" w:cs="Arial"/>
                <w:b/>
                <w:bCs/>
                <w:color w:val="333333"/>
              </w:rPr>
              <w:t>ESSENTIAL (E</w:t>
            </w:r>
            <w:r w:rsidR="008B316A">
              <w:rPr>
                <w:rFonts w:ascii="Arial" w:eastAsia="Times New Roman" w:hAnsi="Arial" w:cs="Arial"/>
                <w:b/>
                <w:bCs/>
                <w:color w:val="333333"/>
              </w:rPr>
              <w:t>5</w:t>
            </w:r>
            <w:r w:rsidRPr="000B0E5B">
              <w:rPr>
                <w:rFonts w:ascii="Arial" w:eastAsia="Times New Roman" w:hAnsi="Arial" w:cs="Arial"/>
                <w:b/>
                <w:bCs/>
                <w:color w:val="333333"/>
              </w:rPr>
              <w:t xml:space="preserve">): </w:t>
            </w:r>
            <w:r w:rsidR="003E2C04">
              <w:rPr>
                <w:rFonts w:ascii="Arial" w:hAnsi="Arial" w:cs="Arial"/>
              </w:rPr>
              <w:t>High standards of ethics and probity, including demonstrable evidence of upholding the recognised principles of public life, and a solid understanding of their impact on the maintenance of public confidence in our work as a regulator.</w:t>
            </w:r>
          </w:p>
        </w:tc>
      </w:tr>
      <w:tr w:rsidR="00E040FA" w14:paraId="2528917C" w14:textId="77777777" w:rsidTr="00E97F4C">
        <w:trPr>
          <w:trHeight w:val="446"/>
        </w:trPr>
        <w:tc>
          <w:tcPr>
            <w:tcW w:w="10194" w:type="dxa"/>
            <w:tcBorders>
              <w:top w:val="single" w:sz="4" w:space="0" w:color="0070C0"/>
              <w:left w:val="single" w:sz="4" w:space="0" w:color="0070C0"/>
              <w:bottom w:val="single" w:sz="4" w:space="0" w:color="0070C0"/>
              <w:right w:val="single" w:sz="4" w:space="0" w:color="0070C0"/>
            </w:tcBorders>
          </w:tcPr>
          <w:p w14:paraId="1D60C9C0" w14:textId="77777777" w:rsidR="00E040FA" w:rsidRDefault="00E040FA" w:rsidP="00E97F4C">
            <w:pPr>
              <w:spacing w:before="120" w:after="120"/>
              <w:rPr>
                <w:rFonts w:ascii="Arial" w:eastAsia="Times New Roman" w:hAnsi="Arial" w:cs="Arial"/>
                <w:color w:val="333333"/>
              </w:rPr>
            </w:pPr>
          </w:p>
        </w:tc>
      </w:tr>
    </w:tbl>
    <w:p w14:paraId="511C3128" w14:textId="77777777" w:rsidR="00E040FA" w:rsidRDefault="00E040FA" w:rsidP="00522EB1">
      <w:pPr>
        <w:rPr>
          <w:rFonts w:ascii="Arial" w:eastAsia="Times New Roman" w:hAnsi="Arial" w:cs="Arial"/>
          <w:bCs/>
          <w:color w:val="333333"/>
          <w:sz w:val="20"/>
          <w:szCs w:val="20"/>
        </w:rPr>
      </w:pPr>
    </w:p>
    <w:p w14:paraId="4AC62585" w14:textId="77777777" w:rsidR="00E040FA" w:rsidRDefault="00E040FA" w:rsidP="00522EB1">
      <w:pPr>
        <w:rPr>
          <w:rFonts w:ascii="Arial" w:eastAsia="Times New Roman" w:hAnsi="Arial" w:cs="Arial"/>
          <w:bCs/>
          <w:color w:val="333333"/>
          <w:sz w:val="20"/>
          <w:szCs w:val="20"/>
        </w:rPr>
      </w:pPr>
    </w:p>
    <w:tbl>
      <w:tblPr>
        <w:tblStyle w:val="TableGrid"/>
        <w:tblW w:w="0" w:type="auto"/>
        <w:tblLayout w:type="fixed"/>
        <w:tblLook w:val="04A0" w:firstRow="1" w:lastRow="0" w:firstColumn="1" w:lastColumn="0" w:noHBand="0" w:noVBand="1"/>
      </w:tblPr>
      <w:tblGrid>
        <w:gridCol w:w="10194"/>
      </w:tblGrid>
      <w:tr w:rsidR="00E040FA" w:rsidRPr="000B0E5B" w14:paraId="0FB32E81" w14:textId="77777777" w:rsidTr="00E97F4C">
        <w:trPr>
          <w:trHeight w:val="176"/>
        </w:trPr>
        <w:tc>
          <w:tcPr>
            <w:tcW w:w="10194" w:type="dxa"/>
            <w:tcBorders>
              <w:top w:val="single" w:sz="4" w:space="0" w:color="0070C0"/>
              <w:left w:val="single" w:sz="4" w:space="0" w:color="0070C0"/>
              <w:bottom w:val="single" w:sz="4" w:space="0" w:color="0070C0"/>
              <w:right w:val="single" w:sz="4" w:space="0" w:color="0070C0"/>
            </w:tcBorders>
            <w:shd w:val="clear" w:color="auto" w:fill="D9E2F3" w:themeFill="accent1" w:themeFillTint="33"/>
            <w:vAlign w:val="center"/>
          </w:tcPr>
          <w:p w14:paraId="73689F46" w14:textId="29AC44AF" w:rsidR="00E040FA" w:rsidRPr="000B0E5B" w:rsidRDefault="629BAD7D" w:rsidP="00934F5C">
            <w:pPr>
              <w:rPr>
                <w:rFonts w:ascii="Arial" w:eastAsia="Times New Roman" w:hAnsi="Arial" w:cs="Arial"/>
                <w:b/>
                <w:bCs/>
                <w:color w:val="333333"/>
              </w:rPr>
            </w:pPr>
            <w:r w:rsidRPr="0BC94E35">
              <w:rPr>
                <w:rFonts w:ascii="Arial" w:eastAsia="Times New Roman" w:hAnsi="Arial" w:cs="Arial"/>
                <w:b/>
                <w:bCs/>
                <w:color w:val="333333"/>
              </w:rPr>
              <w:t>ESSENTIAL (E</w:t>
            </w:r>
            <w:r w:rsidR="00813EBC">
              <w:rPr>
                <w:rFonts w:ascii="Arial" w:eastAsia="Times New Roman" w:hAnsi="Arial" w:cs="Arial"/>
                <w:b/>
                <w:bCs/>
                <w:color w:val="333333"/>
              </w:rPr>
              <w:t>6</w:t>
            </w:r>
            <w:r w:rsidRPr="0BC94E35">
              <w:rPr>
                <w:rFonts w:ascii="Arial" w:eastAsia="Times New Roman" w:hAnsi="Arial" w:cs="Arial"/>
                <w:b/>
                <w:bCs/>
                <w:color w:val="333333"/>
              </w:rPr>
              <w:t xml:space="preserve">): </w:t>
            </w:r>
            <w:r w:rsidR="003E2C04" w:rsidRPr="00DF6618">
              <w:rPr>
                <w:rFonts w:ascii="Arial" w:hAnsi="Arial" w:cs="Arial"/>
                <w:color w:val="343433"/>
              </w:rPr>
              <w:t xml:space="preserve">Ability to </w:t>
            </w:r>
            <w:bookmarkStart w:id="0" w:name="_Hlk197960801"/>
            <w:r w:rsidR="003E2C04" w:rsidRPr="00DF6618">
              <w:rPr>
                <w:rFonts w:ascii="Arial" w:hAnsi="Arial" w:cs="Arial"/>
                <w:color w:val="343433"/>
              </w:rPr>
              <w:t xml:space="preserve">use evidence to analyse complex issues, risks and mitigations, and exercise logical argument, </w:t>
            </w:r>
            <w:r w:rsidR="003E2C04">
              <w:rPr>
                <w:rFonts w:ascii="Arial" w:hAnsi="Arial" w:cs="Arial"/>
                <w:color w:val="343433"/>
              </w:rPr>
              <w:t xml:space="preserve">and </w:t>
            </w:r>
            <w:r w:rsidR="003E2C04" w:rsidRPr="00DF6618">
              <w:rPr>
                <w:rFonts w:ascii="Arial" w:hAnsi="Arial" w:cs="Arial"/>
                <w:color w:val="343433"/>
              </w:rPr>
              <w:t xml:space="preserve">sound judgement </w:t>
            </w:r>
            <w:bookmarkEnd w:id="0"/>
            <w:r w:rsidR="003E2C04" w:rsidRPr="00DF6618">
              <w:rPr>
                <w:rFonts w:ascii="Arial" w:hAnsi="Arial" w:cs="Arial"/>
                <w:color w:val="343433"/>
              </w:rPr>
              <w:t xml:space="preserve">to formulate advice and reach a collective decision, </w:t>
            </w:r>
            <w:r w:rsidR="003E2C04" w:rsidRPr="00DF6618">
              <w:rPr>
                <w:rFonts w:ascii="Arial" w:hAnsi="Arial" w:cs="Arial"/>
              </w:rPr>
              <w:t>consistent with our overall strategic direction, governance and legislative framework</w:t>
            </w:r>
            <w:r w:rsidR="003E2C04" w:rsidRPr="00DF6618">
              <w:rPr>
                <w:rFonts w:ascii="Arial" w:hAnsi="Arial" w:cs="Arial"/>
                <w:color w:val="343433"/>
              </w:rPr>
              <w:t>.</w:t>
            </w:r>
          </w:p>
        </w:tc>
      </w:tr>
      <w:tr w:rsidR="00E040FA" w14:paraId="249AAC67" w14:textId="77777777" w:rsidTr="00E97F4C">
        <w:trPr>
          <w:trHeight w:val="446"/>
        </w:trPr>
        <w:tc>
          <w:tcPr>
            <w:tcW w:w="10194" w:type="dxa"/>
            <w:tcBorders>
              <w:top w:val="single" w:sz="4" w:space="0" w:color="0070C0"/>
              <w:left w:val="single" w:sz="4" w:space="0" w:color="0070C0"/>
              <w:bottom w:val="single" w:sz="4" w:space="0" w:color="0070C0"/>
              <w:right w:val="single" w:sz="4" w:space="0" w:color="0070C0"/>
            </w:tcBorders>
          </w:tcPr>
          <w:p w14:paraId="680BB7E5" w14:textId="77777777" w:rsidR="00E040FA" w:rsidRDefault="00E040FA" w:rsidP="00E97F4C">
            <w:pPr>
              <w:spacing w:before="120" w:after="120"/>
              <w:rPr>
                <w:rFonts w:ascii="Arial" w:eastAsia="Times New Roman" w:hAnsi="Arial" w:cs="Arial"/>
                <w:color w:val="333333"/>
              </w:rPr>
            </w:pPr>
          </w:p>
        </w:tc>
      </w:tr>
    </w:tbl>
    <w:p w14:paraId="21949381" w14:textId="77777777" w:rsidR="00E040FA" w:rsidRDefault="00E040FA" w:rsidP="00522EB1">
      <w:pPr>
        <w:rPr>
          <w:rFonts w:ascii="Arial" w:eastAsia="Times New Roman" w:hAnsi="Arial" w:cs="Arial"/>
          <w:bCs/>
          <w:color w:val="333333"/>
          <w:sz w:val="20"/>
          <w:szCs w:val="20"/>
        </w:rPr>
      </w:pPr>
    </w:p>
    <w:p w14:paraId="056EF338" w14:textId="77777777" w:rsidR="008B1FF2" w:rsidRDefault="008B1FF2" w:rsidP="00522EB1">
      <w:pPr>
        <w:rPr>
          <w:rFonts w:ascii="Arial" w:eastAsia="Times New Roman" w:hAnsi="Arial" w:cs="Arial"/>
          <w:bCs/>
          <w:color w:val="333333"/>
          <w:sz w:val="20"/>
          <w:szCs w:val="20"/>
        </w:rPr>
      </w:pPr>
    </w:p>
    <w:p w14:paraId="0E9E669B" w14:textId="77777777" w:rsidR="008C1565" w:rsidRDefault="008C1565" w:rsidP="00522EB1">
      <w:pPr>
        <w:rPr>
          <w:rFonts w:ascii="Arial" w:eastAsia="Times New Roman" w:hAnsi="Arial" w:cs="Arial"/>
          <w:bCs/>
          <w:color w:val="333333"/>
          <w:sz w:val="20"/>
          <w:szCs w:val="20"/>
        </w:rPr>
      </w:pPr>
    </w:p>
    <w:p w14:paraId="2FDA5AC3" w14:textId="77777777" w:rsidR="002F2904" w:rsidRDefault="002F2904" w:rsidP="0047031B">
      <w:pPr>
        <w:spacing w:line="276" w:lineRule="auto"/>
        <w:rPr>
          <w:rFonts w:ascii="Arial" w:hAnsi="Arial" w:cs="Arial"/>
        </w:rPr>
      </w:pPr>
    </w:p>
    <w:p w14:paraId="5E186132" w14:textId="1940BBCD" w:rsidR="0047031B" w:rsidRPr="00E57787" w:rsidRDefault="0047031B" w:rsidP="0047031B">
      <w:pPr>
        <w:spacing w:line="276" w:lineRule="auto"/>
        <w:rPr>
          <w:rFonts w:ascii="Arial" w:hAnsi="Arial" w:cs="Arial"/>
          <w:color w:val="000000" w:themeColor="text1"/>
        </w:rPr>
      </w:pPr>
      <w:r>
        <w:rPr>
          <w:rFonts w:ascii="Arial" w:hAnsi="Arial" w:cs="Arial"/>
        </w:rPr>
        <w:t>Please return this</w:t>
      </w:r>
      <w:r w:rsidRPr="0047031B">
        <w:rPr>
          <w:rFonts w:ascii="Arial" w:hAnsi="Arial" w:cs="Arial"/>
        </w:rPr>
        <w:t xml:space="preserve"> application form</w:t>
      </w:r>
      <w:r w:rsidR="007D3365">
        <w:rPr>
          <w:rFonts w:ascii="Arial" w:hAnsi="Arial" w:cs="Arial"/>
        </w:rPr>
        <w:t>,</w:t>
      </w:r>
      <w:r>
        <w:rPr>
          <w:rFonts w:ascii="Arial" w:hAnsi="Arial" w:cs="Arial"/>
        </w:rPr>
        <w:t xml:space="preserve"> </w:t>
      </w:r>
      <w:r w:rsidR="493EF977" w:rsidRPr="6B28EB47">
        <w:rPr>
          <w:rFonts w:ascii="Arial" w:hAnsi="Arial" w:cs="Arial"/>
        </w:rPr>
        <w:t>alongside your CV and EDI form</w:t>
      </w:r>
      <w:r w:rsidR="3223753E" w:rsidRPr="6B28EB47">
        <w:rPr>
          <w:rFonts w:ascii="Arial" w:hAnsi="Arial" w:cs="Arial"/>
        </w:rPr>
        <w:t xml:space="preserve"> </w:t>
      </w:r>
      <w:r w:rsidRPr="0047031B">
        <w:rPr>
          <w:rFonts w:ascii="Arial" w:hAnsi="Arial" w:cs="Arial"/>
        </w:rPr>
        <w:t xml:space="preserve">by email to: </w:t>
      </w:r>
      <w:hyperlink r:id="rId14">
        <w:r w:rsidRPr="0AE06125">
          <w:rPr>
            <w:rStyle w:val="Hyperlink"/>
            <w:rFonts w:ascii="Arial" w:hAnsi="Arial" w:cs="Arial"/>
            <w:u w:val="single"/>
          </w:rPr>
          <w:t>appointment@optical.org</w:t>
        </w:r>
      </w:hyperlink>
      <w:r w:rsidRPr="0047031B">
        <w:rPr>
          <w:rStyle w:val="Hyperlink"/>
          <w:rFonts w:ascii="Arial" w:hAnsi="Arial" w:cs="Arial"/>
        </w:rPr>
        <w:t xml:space="preserve"> </w:t>
      </w:r>
      <w:r w:rsidRPr="0047031B">
        <w:rPr>
          <w:rStyle w:val="Hyperlink"/>
          <w:rFonts w:ascii="Arial" w:hAnsi="Arial" w:cs="Arial"/>
          <w:color w:val="000000" w:themeColor="text1"/>
        </w:rPr>
        <w:t>(</w:t>
      </w:r>
      <w:r>
        <w:rPr>
          <w:rStyle w:val="Hyperlink"/>
          <w:rFonts w:ascii="Arial" w:hAnsi="Arial" w:cs="Arial"/>
          <w:color w:val="000000" w:themeColor="text1"/>
        </w:rPr>
        <w:t xml:space="preserve">quoting reference </w:t>
      </w:r>
      <w:r w:rsidR="00F30F7D" w:rsidRPr="00F30F7D">
        <w:rPr>
          <w:rStyle w:val="Hyperlink"/>
          <w:rFonts w:ascii="Arial" w:hAnsi="Arial" w:cs="Arial"/>
          <w:color w:val="000000" w:themeColor="text1"/>
        </w:rPr>
        <w:t>GOC05/24</w:t>
      </w:r>
      <w:r w:rsidRPr="0BC94E35">
        <w:rPr>
          <w:rStyle w:val="Hyperlink"/>
          <w:rFonts w:ascii="Arial" w:hAnsi="Arial" w:cs="Arial"/>
          <w:color w:val="000000" w:themeColor="text1"/>
        </w:rPr>
        <w:t>).</w:t>
      </w:r>
      <w:r w:rsidR="00CD3570">
        <w:rPr>
          <w:rStyle w:val="Hyperlink"/>
          <w:rFonts w:ascii="Arial" w:hAnsi="Arial" w:cs="Arial"/>
          <w:color w:val="000000" w:themeColor="text1"/>
        </w:rPr>
        <w:t xml:space="preserve"> </w:t>
      </w:r>
      <w:r w:rsidRPr="0BC94E35">
        <w:rPr>
          <w:rFonts w:ascii="Arial" w:hAnsi="Arial" w:cs="Arial"/>
          <w:b/>
          <w:bCs/>
        </w:rPr>
        <w:t xml:space="preserve">To ensure our IT systems can open your application safely, please </w:t>
      </w:r>
      <w:r w:rsidR="00222EBB" w:rsidRPr="0BC94E35">
        <w:rPr>
          <w:rFonts w:ascii="Arial" w:hAnsi="Arial" w:cs="Arial"/>
          <w:b/>
          <w:bCs/>
        </w:rPr>
        <w:t xml:space="preserve">ONLY </w:t>
      </w:r>
      <w:r w:rsidRPr="0BC94E35">
        <w:rPr>
          <w:rFonts w:ascii="Arial" w:hAnsi="Arial" w:cs="Arial"/>
          <w:b/>
          <w:bCs/>
        </w:rPr>
        <w:t xml:space="preserve">send in Microsoft Word or PDF format. </w:t>
      </w:r>
    </w:p>
    <w:p w14:paraId="6855AD94" w14:textId="77777777" w:rsidR="00E57787" w:rsidRDefault="00E57787" w:rsidP="00E57787">
      <w:pPr>
        <w:spacing w:line="276" w:lineRule="auto"/>
        <w:rPr>
          <w:rFonts w:ascii="Arial" w:hAnsi="Arial" w:cs="Arial"/>
        </w:rPr>
      </w:pPr>
    </w:p>
    <w:p w14:paraId="39F0EE9E" w14:textId="77777777" w:rsidR="0047031B" w:rsidRPr="00E57787" w:rsidRDefault="0047031B" w:rsidP="00E57787">
      <w:pPr>
        <w:spacing w:line="276" w:lineRule="auto"/>
        <w:rPr>
          <w:rFonts w:ascii="Arial" w:hAnsi="Arial" w:cs="Arial"/>
        </w:rPr>
      </w:pPr>
      <w:r w:rsidRPr="0047031B">
        <w:rPr>
          <w:rFonts w:ascii="Arial" w:hAnsi="Arial" w:cs="Arial"/>
        </w:rPr>
        <w:t>Once you have submitted your application, we will acknowledge safe receipt within two working days.</w:t>
      </w:r>
    </w:p>
    <w:sectPr w:rsidR="0047031B" w:rsidRPr="00E57787" w:rsidSect="00CE28AA">
      <w:headerReference w:type="default" r:id="rId15"/>
      <w:footerReference w:type="default" r:id="rId1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FE70" w14:textId="77777777" w:rsidR="0043652A" w:rsidRDefault="0043652A" w:rsidP="00EC013E">
      <w:r>
        <w:separator/>
      </w:r>
    </w:p>
  </w:endnote>
  <w:endnote w:type="continuationSeparator" w:id="0">
    <w:p w14:paraId="476501D5" w14:textId="77777777" w:rsidR="0043652A" w:rsidRDefault="0043652A" w:rsidP="00EC013E">
      <w:r>
        <w:continuationSeparator/>
      </w:r>
    </w:p>
  </w:endnote>
  <w:endnote w:type="continuationNotice" w:id="1">
    <w:p w14:paraId="0061FBD8" w14:textId="77777777" w:rsidR="0043652A" w:rsidRDefault="00436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32078940"/>
      <w:docPartObj>
        <w:docPartGallery w:val="Page Numbers (Bottom of Page)"/>
        <w:docPartUnique/>
      </w:docPartObj>
    </w:sdtPr>
    <w:sdtEndPr>
      <w:rPr>
        <w:noProof/>
      </w:rPr>
    </w:sdtEndPr>
    <w:sdtContent>
      <w:p w14:paraId="781105F6" w14:textId="03ABEFC8" w:rsidR="001D0810" w:rsidRPr="001D0810" w:rsidRDefault="001D0810">
        <w:pPr>
          <w:pStyle w:val="Footer"/>
          <w:jc w:val="center"/>
          <w:rPr>
            <w:rFonts w:ascii="Arial" w:hAnsi="Arial" w:cs="Arial"/>
          </w:rPr>
        </w:pPr>
        <w:r w:rsidRPr="001D0810">
          <w:rPr>
            <w:rFonts w:ascii="Arial" w:hAnsi="Arial" w:cs="Arial"/>
          </w:rPr>
          <w:fldChar w:fldCharType="begin"/>
        </w:r>
        <w:r w:rsidRPr="001D0810">
          <w:rPr>
            <w:rFonts w:ascii="Arial" w:hAnsi="Arial" w:cs="Arial"/>
          </w:rPr>
          <w:instrText xml:space="preserve"> PAGE   \* MERGEFORMAT </w:instrText>
        </w:r>
        <w:r w:rsidRPr="001D0810">
          <w:rPr>
            <w:rFonts w:ascii="Arial" w:hAnsi="Arial" w:cs="Arial"/>
          </w:rPr>
          <w:fldChar w:fldCharType="separate"/>
        </w:r>
        <w:r w:rsidRPr="001D0810">
          <w:rPr>
            <w:rFonts w:ascii="Arial" w:hAnsi="Arial" w:cs="Arial"/>
            <w:noProof/>
          </w:rPr>
          <w:t>2</w:t>
        </w:r>
        <w:r w:rsidRPr="001D0810">
          <w:rPr>
            <w:rFonts w:ascii="Arial" w:hAnsi="Arial" w:cs="Arial"/>
            <w:noProof/>
          </w:rPr>
          <w:fldChar w:fldCharType="end"/>
        </w:r>
      </w:p>
    </w:sdtContent>
  </w:sdt>
  <w:p w14:paraId="4290A75D" w14:textId="7791CC2F" w:rsidR="007A5822" w:rsidRPr="001D0810" w:rsidRDefault="007A5822" w:rsidP="001D0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793D3" w14:textId="77777777" w:rsidR="0043652A" w:rsidRDefault="0043652A" w:rsidP="00EC013E">
      <w:r>
        <w:separator/>
      </w:r>
    </w:p>
  </w:footnote>
  <w:footnote w:type="continuationSeparator" w:id="0">
    <w:p w14:paraId="704AA5D5" w14:textId="77777777" w:rsidR="0043652A" w:rsidRDefault="0043652A" w:rsidP="00EC013E">
      <w:r>
        <w:continuationSeparator/>
      </w:r>
    </w:p>
  </w:footnote>
  <w:footnote w:type="continuationNotice" w:id="1">
    <w:p w14:paraId="0572C116" w14:textId="77777777" w:rsidR="0043652A" w:rsidRDefault="004365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65" w:type="dxa"/>
      <w:shd w:val="clear" w:color="auto" w:fill="D9D9D9" w:themeFill="background1" w:themeFillShade="D9"/>
      <w:tblLook w:val="04A0" w:firstRow="1" w:lastRow="0" w:firstColumn="1" w:lastColumn="0" w:noHBand="0" w:noVBand="1"/>
    </w:tblPr>
    <w:tblGrid>
      <w:gridCol w:w="2410"/>
      <w:gridCol w:w="2119"/>
    </w:tblGrid>
    <w:tr w:rsidR="007A5822" w:rsidRPr="00F83D29" w14:paraId="59217EB8" w14:textId="77777777" w:rsidTr="006E6E01">
      <w:tc>
        <w:tcPr>
          <w:tcW w:w="2410" w:type="dxa"/>
          <w:shd w:val="clear" w:color="auto" w:fill="D9D9D9" w:themeFill="background1" w:themeFillShade="D9"/>
          <w:vAlign w:val="center"/>
        </w:tcPr>
        <w:p w14:paraId="4A4901A4" w14:textId="77777777" w:rsidR="007A5822" w:rsidRDefault="007A5822" w:rsidP="00F83D29">
          <w:pPr>
            <w:pStyle w:val="Header"/>
            <w:rPr>
              <w:rFonts w:ascii="Arial" w:hAnsi="Arial" w:cs="Arial"/>
              <w:sz w:val="18"/>
            </w:rPr>
          </w:pPr>
          <w:r>
            <w:rPr>
              <w:rFonts w:ascii="Arial" w:hAnsi="Arial" w:cs="Arial"/>
              <w:sz w:val="18"/>
            </w:rPr>
            <w:t xml:space="preserve">For GOC use only: </w:t>
          </w:r>
        </w:p>
        <w:p w14:paraId="6DD0C1B9" w14:textId="77777777" w:rsidR="007A5822" w:rsidRPr="00F83D29" w:rsidRDefault="007A5822" w:rsidP="00754E2E">
          <w:pPr>
            <w:pStyle w:val="Header"/>
            <w:rPr>
              <w:rFonts w:ascii="Arial" w:hAnsi="Arial" w:cs="Arial"/>
              <w:b/>
            </w:rPr>
          </w:pPr>
          <w:r w:rsidRPr="00F83D29">
            <w:rPr>
              <w:rFonts w:ascii="Arial" w:hAnsi="Arial" w:cs="Arial"/>
            </w:rPr>
            <w:t>Cand</w:t>
          </w:r>
          <w:r>
            <w:rPr>
              <w:rFonts w:ascii="Arial" w:hAnsi="Arial" w:cs="Arial"/>
            </w:rPr>
            <w:t>idate</w:t>
          </w:r>
          <w:r w:rsidRPr="00F83D29">
            <w:rPr>
              <w:rFonts w:ascii="Arial" w:hAnsi="Arial" w:cs="Arial"/>
            </w:rPr>
            <w:t xml:space="preserve"> Ref. No:</w:t>
          </w:r>
        </w:p>
      </w:tc>
      <w:tc>
        <w:tcPr>
          <w:tcW w:w="2119" w:type="dxa"/>
          <w:shd w:val="clear" w:color="auto" w:fill="D9D9D9" w:themeFill="background1" w:themeFillShade="D9"/>
          <w:vAlign w:val="center"/>
        </w:tcPr>
        <w:p w14:paraId="7CA4CB8B" w14:textId="120B1321" w:rsidR="007A5822" w:rsidRPr="00F83D29" w:rsidRDefault="007A5822" w:rsidP="00F83D29">
          <w:pPr>
            <w:pStyle w:val="Header"/>
            <w:jc w:val="center"/>
            <w:rPr>
              <w:rFonts w:ascii="Arial" w:hAnsi="Arial" w:cs="Arial"/>
              <w:b/>
            </w:rPr>
          </w:pPr>
        </w:p>
      </w:tc>
    </w:tr>
  </w:tbl>
  <w:p w14:paraId="75072FFC" w14:textId="77777777" w:rsidR="007A5822" w:rsidRPr="00F83D29" w:rsidRDefault="007A5822">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320F"/>
    <w:multiLevelType w:val="hybridMultilevel"/>
    <w:tmpl w:val="C5909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7293F"/>
    <w:multiLevelType w:val="hybridMultilevel"/>
    <w:tmpl w:val="A31859EE"/>
    <w:lvl w:ilvl="0" w:tplc="9B720E00">
      <w:start w:val="5"/>
      <w:numFmt w:val="lowerLetter"/>
      <w:lvlText w:val="%1."/>
      <w:lvlJc w:val="left"/>
      <w:pPr>
        <w:ind w:left="720" w:hanging="360"/>
      </w:pPr>
    </w:lvl>
    <w:lvl w:ilvl="1" w:tplc="5A4C7C18">
      <w:start w:val="1"/>
      <w:numFmt w:val="lowerLetter"/>
      <w:lvlText w:val="%2."/>
      <w:lvlJc w:val="left"/>
      <w:pPr>
        <w:ind w:left="1440" w:hanging="360"/>
      </w:pPr>
    </w:lvl>
    <w:lvl w:ilvl="2" w:tplc="28C2F882">
      <w:start w:val="1"/>
      <w:numFmt w:val="lowerRoman"/>
      <w:lvlText w:val="%3."/>
      <w:lvlJc w:val="right"/>
      <w:pPr>
        <w:ind w:left="2160" w:hanging="180"/>
      </w:pPr>
    </w:lvl>
    <w:lvl w:ilvl="3" w:tplc="4106FB1C">
      <w:start w:val="1"/>
      <w:numFmt w:val="decimal"/>
      <w:lvlText w:val="%4."/>
      <w:lvlJc w:val="left"/>
      <w:pPr>
        <w:ind w:left="2880" w:hanging="360"/>
      </w:pPr>
    </w:lvl>
    <w:lvl w:ilvl="4" w:tplc="F9B89710">
      <w:start w:val="1"/>
      <w:numFmt w:val="lowerLetter"/>
      <w:lvlText w:val="%5."/>
      <w:lvlJc w:val="left"/>
      <w:pPr>
        <w:ind w:left="3600" w:hanging="360"/>
      </w:pPr>
    </w:lvl>
    <w:lvl w:ilvl="5" w:tplc="C112539C">
      <w:start w:val="1"/>
      <w:numFmt w:val="lowerRoman"/>
      <w:lvlText w:val="%6."/>
      <w:lvlJc w:val="right"/>
      <w:pPr>
        <w:ind w:left="4320" w:hanging="180"/>
      </w:pPr>
    </w:lvl>
    <w:lvl w:ilvl="6" w:tplc="F4563656">
      <w:start w:val="1"/>
      <w:numFmt w:val="decimal"/>
      <w:lvlText w:val="%7."/>
      <w:lvlJc w:val="left"/>
      <w:pPr>
        <w:ind w:left="5040" w:hanging="360"/>
      </w:pPr>
    </w:lvl>
    <w:lvl w:ilvl="7" w:tplc="CD92DCBA">
      <w:start w:val="1"/>
      <w:numFmt w:val="lowerLetter"/>
      <w:lvlText w:val="%8."/>
      <w:lvlJc w:val="left"/>
      <w:pPr>
        <w:ind w:left="5760" w:hanging="360"/>
      </w:pPr>
    </w:lvl>
    <w:lvl w:ilvl="8" w:tplc="4944477E">
      <w:start w:val="1"/>
      <w:numFmt w:val="lowerRoman"/>
      <w:lvlText w:val="%9."/>
      <w:lvlJc w:val="right"/>
      <w:pPr>
        <w:ind w:left="6480" w:hanging="180"/>
      </w:pPr>
    </w:lvl>
  </w:abstractNum>
  <w:abstractNum w:abstractNumId="2" w15:restartNumberingAfterBreak="0">
    <w:nsid w:val="195D3E56"/>
    <w:multiLevelType w:val="hybridMultilevel"/>
    <w:tmpl w:val="E4A8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E61CC"/>
    <w:multiLevelType w:val="hybridMultilevel"/>
    <w:tmpl w:val="4CEA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B3337"/>
    <w:multiLevelType w:val="hybridMultilevel"/>
    <w:tmpl w:val="E580E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F5760"/>
    <w:multiLevelType w:val="hybridMultilevel"/>
    <w:tmpl w:val="5AC4939A"/>
    <w:lvl w:ilvl="0" w:tplc="EB548A16">
      <w:start w:val="2"/>
      <w:numFmt w:val="lowerLetter"/>
      <w:lvlText w:val="%1."/>
      <w:lvlJc w:val="left"/>
      <w:pPr>
        <w:ind w:left="720" w:hanging="360"/>
      </w:pPr>
    </w:lvl>
    <w:lvl w:ilvl="1" w:tplc="FF32D058">
      <w:start w:val="1"/>
      <w:numFmt w:val="lowerLetter"/>
      <w:lvlText w:val="%2."/>
      <w:lvlJc w:val="left"/>
      <w:pPr>
        <w:ind w:left="1440" w:hanging="360"/>
      </w:pPr>
    </w:lvl>
    <w:lvl w:ilvl="2" w:tplc="5A641E66">
      <w:start w:val="1"/>
      <w:numFmt w:val="lowerRoman"/>
      <w:lvlText w:val="%3."/>
      <w:lvlJc w:val="right"/>
      <w:pPr>
        <w:ind w:left="2160" w:hanging="180"/>
      </w:pPr>
    </w:lvl>
    <w:lvl w:ilvl="3" w:tplc="A2C02008">
      <w:start w:val="1"/>
      <w:numFmt w:val="decimal"/>
      <w:lvlText w:val="%4."/>
      <w:lvlJc w:val="left"/>
      <w:pPr>
        <w:ind w:left="2880" w:hanging="360"/>
      </w:pPr>
    </w:lvl>
    <w:lvl w:ilvl="4" w:tplc="51A81F00">
      <w:start w:val="1"/>
      <w:numFmt w:val="lowerLetter"/>
      <w:lvlText w:val="%5."/>
      <w:lvlJc w:val="left"/>
      <w:pPr>
        <w:ind w:left="3600" w:hanging="360"/>
      </w:pPr>
    </w:lvl>
    <w:lvl w:ilvl="5" w:tplc="90BE6192">
      <w:start w:val="1"/>
      <w:numFmt w:val="lowerRoman"/>
      <w:lvlText w:val="%6."/>
      <w:lvlJc w:val="right"/>
      <w:pPr>
        <w:ind w:left="4320" w:hanging="180"/>
      </w:pPr>
    </w:lvl>
    <w:lvl w:ilvl="6" w:tplc="9078C3F4">
      <w:start w:val="1"/>
      <w:numFmt w:val="decimal"/>
      <w:lvlText w:val="%7."/>
      <w:lvlJc w:val="left"/>
      <w:pPr>
        <w:ind w:left="5040" w:hanging="360"/>
      </w:pPr>
    </w:lvl>
    <w:lvl w:ilvl="7" w:tplc="E96A26A6">
      <w:start w:val="1"/>
      <w:numFmt w:val="lowerLetter"/>
      <w:lvlText w:val="%8."/>
      <w:lvlJc w:val="left"/>
      <w:pPr>
        <w:ind w:left="5760" w:hanging="360"/>
      </w:pPr>
    </w:lvl>
    <w:lvl w:ilvl="8" w:tplc="31D6272E">
      <w:start w:val="1"/>
      <w:numFmt w:val="lowerRoman"/>
      <w:lvlText w:val="%9."/>
      <w:lvlJc w:val="right"/>
      <w:pPr>
        <w:ind w:left="6480" w:hanging="180"/>
      </w:pPr>
    </w:lvl>
  </w:abstractNum>
  <w:abstractNum w:abstractNumId="6" w15:restartNumberingAfterBreak="0">
    <w:nsid w:val="36A11FDA"/>
    <w:multiLevelType w:val="hybridMultilevel"/>
    <w:tmpl w:val="77B26036"/>
    <w:lvl w:ilvl="0" w:tplc="7786B4C2">
      <w:start w:val="6"/>
      <w:numFmt w:val="lowerLetter"/>
      <w:lvlText w:val="%1."/>
      <w:lvlJc w:val="left"/>
      <w:pPr>
        <w:ind w:left="720" w:hanging="360"/>
      </w:pPr>
    </w:lvl>
    <w:lvl w:ilvl="1" w:tplc="F5B4A802">
      <w:start w:val="1"/>
      <w:numFmt w:val="lowerLetter"/>
      <w:lvlText w:val="%2."/>
      <w:lvlJc w:val="left"/>
      <w:pPr>
        <w:ind w:left="1440" w:hanging="360"/>
      </w:pPr>
    </w:lvl>
    <w:lvl w:ilvl="2" w:tplc="E96C53E4">
      <w:start w:val="1"/>
      <w:numFmt w:val="lowerRoman"/>
      <w:lvlText w:val="%3."/>
      <w:lvlJc w:val="right"/>
      <w:pPr>
        <w:ind w:left="2160" w:hanging="180"/>
      </w:pPr>
    </w:lvl>
    <w:lvl w:ilvl="3" w:tplc="C9A8EF66">
      <w:start w:val="1"/>
      <w:numFmt w:val="decimal"/>
      <w:lvlText w:val="%4."/>
      <w:lvlJc w:val="left"/>
      <w:pPr>
        <w:ind w:left="2880" w:hanging="360"/>
      </w:pPr>
    </w:lvl>
    <w:lvl w:ilvl="4" w:tplc="DA0A4B52">
      <w:start w:val="1"/>
      <w:numFmt w:val="lowerLetter"/>
      <w:lvlText w:val="%5."/>
      <w:lvlJc w:val="left"/>
      <w:pPr>
        <w:ind w:left="3600" w:hanging="360"/>
      </w:pPr>
    </w:lvl>
    <w:lvl w:ilvl="5" w:tplc="02E42064">
      <w:start w:val="1"/>
      <w:numFmt w:val="lowerRoman"/>
      <w:lvlText w:val="%6."/>
      <w:lvlJc w:val="right"/>
      <w:pPr>
        <w:ind w:left="4320" w:hanging="180"/>
      </w:pPr>
    </w:lvl>
    <w:lvl w:ilvl="6" w:tplc="DFFC59A4">
      <w:start w:val="1"/>
      <w:numFmt w:val="decimal"/>
      <w:lvlText w:val="%7."/>
      <w:lvlJc w:val="left"/>
      <w:pPr>
        <w:ind w:left="5040" w:hanging="360"/>
      </w:pPr>
    </w:lvl>
    <w:lvl w:ilvl="7" w:tplc="4246E556">
      <w:start w:val="1"/>
      <w:numFmt w:val="lowerLetter"/>
      <w:lvlText w:val="%8."/>
      <w:lvlJc w:val="left"/>
      <w:pPr>
        <w:ind w:left="5760" w:hanging="360"/>
      </w:pPr>
    </w:lvl>
    <w:lvl w:ilvl="8" w:tplc="BB52EE5E">
      <w:start w:val="1"/>
      <w:numFmt w:val="lowerRoman"/>
      <w:lvlText w:val="%9."/>
      <w:lvlJc w:val="right"/>
      <w:pPr>
        <w:ind w:left="6480" w:hanging="180"/>
      </w:pPr>
    </w:lvl>
  </w:abstractNum>
  <w:abstractNum w:abstractNumId="7" w15:restartNumberingAfterBreak="0">
    <w:nsid w:val="3D98313C"/>
    <w:multiLevelType w:val="hybridMultilevel"/>
    <w:tmpl w:val="DB5E4176"/>
    <w:lvl w:ilvl="0" w:tplc="FFFFFFFF">
      <w:start w:val="1"/>
      <w:numFmt w:val="lowerLetter"/>
      <w:lvlText w:val="%1."/>
      <w:lvlJc w:val="left"/>
      <w:pPr>
        <w:ind w:left="1080" w:hanging="360"/>
      </w:pPr>
      <w:rPr>
        <w:rFonts w:ascii="Arial" w:eastAsiaTheme="minorHAnsi" w:hAnsi="Arial" w:cs="Arial"/>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479245E"/>
    <w:multiLevelType w:val="hybridMultilevel"/>
    <w:tmpl w:val="CA1C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990CA0"/>
    <w:multiLevelType w:val="hybridMultilevel"/>
    <w:tmpl w:val="DB5E4176"/>
    <w:lvl w:ilvl="0" w:tplc="BAEA5690">
      <w:start w:val="1"/>
      <w:numFmt w:val="lowerLetter"/>
      <w:lvlText w:val="%1."/>
      <w:lvlJc w:val="left"/>
      <w:pPr>
        <w:ind w:left="1080" w:hanging="360"/>
      </w:pPr>
      <w:rPr>
        <w:rFonts w:ascii="Arial" w:eastAsiaTheme="minorHAnsi"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A2E1475"/>
    <w:multiLevelType w:val="hybridMultilevel"/>
    <w:tmpl w:val="1B34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508C2"/>
    <w:multiLevelType w:val="hybridMultilevel"/>
    <w:tmpl w:val="4C74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02C8B"/>
    <w:multiLevelType w:val="hybridMultilevel"/>
    <w:tmpl w:val="A174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71736E"/>
    <w:multiLevelType w:val="hybridMultilevel"/>
    <w:tmpl w:val="60725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A7E605"/>
    <w:multiLevelType w:val="hybridMultilevel"/>
    <w:tmpl w:val="D214E7BA"/>
    <w:lvl w:ilvl="0" w:tplc="5D54D39A">
      <w:start w:val="3"/>
      <w:numFmt w:val="lowerLetter"/>
      <w:lvlText w:val="%1."/>
      <w:lvlJc w:val="left"/>
      <w:pPr>
        <w:ind w:left="720" w:hanging="360"/>
      </w:pPr>
    </w:lvl>
    <w:lvl w:ilvl="1" w:tplc="4A5E45C6">
      <w:start w:val="1"/>
      <w:numFmt w:val="lowerLetter"/>
      <w:lvlText w:val="%2."/>
      <w:lvlJc w:val="left"/>
      <w:pPr>
        <w:ind w:left="1440" w:hanging="360"/>
      </w:pPr>
    </w:lvl>
    <w:lvl w:ilvl="2" w:tplc="4B92AE4C">
      <w:start w:val="1"/>
      <w:numFmt w:val="lowerRoman"/>
      <w:lvlText w:val="%3."/>
      <w:lvlJc w:val="right"/>
      <w:pPr>
        <w:ind w:left="2160" w:hanging="180"/>
      </w:pPr>
    </w:lvl>
    <w:lvl w:ilvl="3" w:tplc="203E6734">
      <w:start w:val="1"/>
      <w:numFmt w:val="decimal"/>
      <w:lvlText w:val="%4."/>
      <w:lvlJc w:val="left"/>
      <w:pPr>
        <w:ind w:left="2880" w:hanging="360"/>
      </w:pPr>
    </w:lvl>
    <w:lvl w:ilvl="4" w:tplc="D2D02ADE">
      <w:start w:val="1"/>
      <w:numFmt w:val="lowerLetter"/>
      <w:lvlText w:val="%5."/>
      <w:lvlJc w:val="left"/>
      <w:pPr>
        <w:ind w:left="3600" w:hanging="360"/>
      </w:pPr>
    </w:lvl>
    <w:lvl w:ilvl="5" w:tplc="E716F3B2">
      <w:start w:val="1"/>
      <w:numFmt w:val="lowerRoman"/>
      <w:lvlText w:val="%6."/>
      <w:lvlJc w:val="right"/>
      <w:pPr>
        <w:ind w:left="4320" w:hanging="180"/>
      </w:pPr>
    </w:lvl>
    <w:lvl w:ilvl="6" w:tplc="B32E62EA">
      <w:start w:val="1"/>
      <w:numFmt w:val="decimal"/>
      <w:lvlText w:val="%7."/>
      <w:lvlJc w:val="left"/>
      <w:pPr>
        <w:ind w:left="5040" w:hanging="360"/>
      </w:pPr>
    </w:lvl>
    <w:lvl w:ilvl="7" w:tplc="107234C2">
      <w:start w:val="1"/>
      <w:numFmt w:val="lowerLetter"/>
      <w:lvlText w:val="%8."/>
      <w:lvlJc w:val="left"/>
      <w:pPr>
        <w:ind w:left="5760" w:hanging="360"/>
      </w:pPr>
    </w:lvl>
    <w:lvl w:ilvl="8" w:tplc="4888E92C">
      <w:start w:val="1"/>
      <w:numFmt w:val="lowerRoman"/>
      <w:lvlText w:val="%9."/>
      <w:lvlJc w:val="right"/>
      <w:pPr>
        <w:ind w:left="6480" w:hanging="180"/>
      </w:pPr>
    </w:lvl>
  </w:abstractNum>
  <w:abstractNum w:abstractNumId="15" w15:restartNumberingAfterBreak="0">
    <w:nsid w:val="7C7945EE"/>
    <w:multiLevelType w:val="hybridMultilevel"/>
    <w:tmpl w:val="E6945994"/>
    <w:lvl w:ilvl="0" w:tplc="15BAC4F8">
      <w:start w:val="4"/>
      <w:numFmt w:val="lowerLetter"/>
      <w:lvlText w:val="%1."/>
      <w:lvlJc w:val="left"/>
      <w:pPr>
        <w:ind w:left="720" w:hanging="360"/>
      </w:pPr>
    </w:lvl>
    <w:lvl w:ilvl="1" w:tplc="D63C394E">
      <w:start w:val="1"/>
      <w:numFmt w:val="lowerLetter"/>
      <w:lvlText w:val="%2."/>
      <w:lvlJc w:val="left"/>
      <w:pPr>
        <w:ind w:left="1440" w:hanging="360"/>
      </w:pPr>
    </w:lvl>
    <w:lvl w:ilvl="2" w:tplc="CEB0B7DA">
      <w:start w:val="1"/>
      <w:numFmt w:val="lowerRoman"/>
      <w:lvlText w:val="%3."/>
      <w:lvlJc w:val="right"/>
      <w:pPr>
        <w:ind w:left="2160" w:hanging="180"/>
      </w:pPr>
    </w:lvl>
    <w:lvl w:ilvl="3" w:tplc="C604FB00">
      <w:start w:val="1"/>
      <w:numFmt w:val="decimal"/>
      <w:lvlText w:val="%4."/>
      <w:lvlJc w:val="left"/>
      <w:pPr>
        <w:ind w:left="2880" w:hanging="360"/>
      </w:pPr>
    </w:lvl>
    <w:lvl w:ilvl="4" w:tplc="F0189130">
      <w:start w:val="1"/>
      <w:numFmt w:val="lowerLetter"/>
      <w:lvlText w:val="%5."/>
      <w:lvlJc w:val="left"/>
      <w:pPr>
        <w:ind w:left="3600" w:hanging="360"/>
      </w:pPr>
    </w:lvl>
    <w:lvl w:ilvl="5" w:tplc="45788EA6">
      <w:start w:val="1"/>
      <w:numFmt w:val="lowerRoman"/>
      <w:lvlText w:val="%6."/>
      <w:lvlJc w:val="right"/>
      <w:pPr>
        <w:ind w:left="4320" w:hanging="180"/>
      </w:pPr>
    </w:lvl>
    <w:lvl w:ilvl="6" w:tplc="1F22E080">
      <w:start w:val="1"/>
      <w:numFmt w:val="decimal"/>
      <w:lvlText w:val="%7."/>
      <w:lvlJc w:val="left"/>
      <w:pPr>
        <w:ind w:left="5040" w:hanging="360"/>
      </w:pPr>
    </w:lvl>
    <w:lvl w:ilvl="7" w:tplc="5204CE2E">
      <w:start w:val="1"/>
      <w:numFmt w:val="lowerLetter"/>
      <w:lvlText w:val="%8."/>
      <w:lvlJc w:val="left"/>
      <w:pPr>
        <w:ind w:left="5760" w:hanging="360"/>
      </w:pPr>
    </w:lvl>
    <w:lvl w:ilvl="8" w:tplc="4BF43FE6">
      <w:start w:val="1"/>
      <w:numFmt w:val="lowerRoman"/>
      <w:lvlText w:val="%9."/>
      <w:lvlJc w:val="right"/>
      <w:pPr>
        <w:ind w:left="6480" w:hanging="180"/>
      </w:pPr>
    </w:lvl>
  </w:abstractNum>
  <w:abstractNum w:abstractNumId="16" w15:restartNumberingAfterBreak="0">
    <w:nsid w:val="7E022C2F"/>
    <w:multiLevelType w:val="hybridMultilevel"/>
    <w:tmpl w:val="4FF246A0"/>
    <w:lvl w:ilvl="0" w:tplc="CF64CAA0">
      <w:start w:val="1"/>
      <w:numFmt w:val="lowerLetter"/>
      <w:lvlText w:val="%1."/>
      <w:lvlJc w:val="left"/>
      <w:pPr>
        <w:ind w:left="720" w:hanging="360"/>
      </w:pPr>
    </w:lvl>
    <w:lvl w:ilvl="1" w:tplc="FD740822">
      <w:start w:val="1"/>
      <w:numFmt w:val="lowerLetter"/>
      <w:lvlText w:val="%2."/>
      <w:lvlJc w:val="left"/>
      <w:pPr>
        <w:ind w:left="1440" w:hanging="360"/>
      </w:pPr>
    </w:lvl>
    <w:lvl w:ilvl="2" w:tplc="73424786">
      <w:start w:val="1"/>
      <w:numFmt w:val="lowerRoman"/>
      <w:lvlText w:val="%3."/>
      <w:lvlJc w:val="right"/>
      <w:pPr>
        <w:ind w:left="2160" w:hanging="180"/>
      </w:pPr>
    </w:lvl>
    <w:lvl w:ilvl="3" w:tplc="59CEA204">
      <w:start w:val="1"/>
      <w:numFmt w:val="decimal"/>
      <w:lvlText w:val="%4."/>
      <w:lvlJc w:val="left"/>
      <w:pPr>
        <w:ind w:left="2880" w:hanging="360"/>
      </w:pPr>
    </w:lvl>
    <w:lvl w:ilvl="4" w:tplc="EB885AF2">
      <w:start w:val="1"/>
      <w:numFmt w:val="lowerLetter"/>
      <w:lvlText w:val="%5."/>
      <w:lvlJc w:val="left"/>
      <w:pPr>
        <w:ind w:left="3600" w:hanging="360"/>
      </w:pPr>
    </w:lvl>
    <w:lvl w:ilvl="5" w:tplc="6B260DAC">
      <w:start w:val="1"/>
      <w:numFmt w:val="lowerRoman"/>
      <w:lvlText w:val="%6."/>
      <w:lvlJc w:val="right"/>
      <w:pPr>
        <w:ind w:left="4320" w:hanging="180"/>
      </w:pPr>
    </w:lvl>
    <w:lvl w:ilvl="6" w:tplc="C8F88D62">
      <w:start w:val="1"/>
      <w:numFmt w:val="decimal"/>
      <w:lvlText w:val="%7."/>
      <w:lvlJc w:val="left"/>
      <w:pPr>
        <w:ind w:left="5040" w:hanging="360"/>
      </w:pPr>
    </w:lvl>
    <w:lvl w:ilvl="7" w:tplc="78A270C0">
      <w:start w:val="1"/>
      <w:numFmt w:val="lowerLetter"/>
      <w:lvlText w:val="%8."/>
      <w:lvlJc w:val="left"/>
      <w:pPr>
        <w:ind w:left="5760" w:hanging="360"/>
      </w:pPr>
    </w:lvl>
    <w:lvl w:ilvl="8" w:tplc="0172C4B2">
      <w:start w:val="1"/>
      <w:numFmt w:val="lowerRoman"/>
      <w:lvlText w:val="%9."/>
      <w:lvlJc w:val="right"/>
      <w:pPr>
        <w:ind w:left="6480" w:hanging="180"/>
      </w:pPr>
    </w:lvl>
  </w:abstractNum>
  <w:num w:numId="1" w16cid:durableId="1612400476">
    <w:abstractNumId w:val="11"/>
  </w:num>
  <w:num w:numId="2" w16cid:durableId="1722291275">
    <w:abstractNumId w:val="4"/>
  </w:num>
  <w:num w:numId="3" w16cid:durableId="1716084351">
    <w:abstractNumId w:val="3"/>
  </w:num>
  <w:num w:numId="4" w16cid:durableId="54745422">
    <w:abstractNumId w:val="10"/>
  </w:num>
  <w:num w:numId="5" w16cid:durableId="1152215773">
    <w:abstractNumId w:val="12"/>
  </w:num>
  <w:num w:numId="6" w16cid:durableId="1875539685">
    <w:abstractNumId w:val="8"/>
  </w:num>
  <w:num w:numId="7" w16cid:durableId="633411766">
    <w:abstractNumId w:val="13"/>
  </w:num>
  <w:num w:numId="8" w16cid:durableId="1559626227">
    <w:abstractNumId w:val="2"/>
  </w:num>
  <w:num w:numId="9" w16cid:durableId="1441215774">
    <w:abstractNumId w:val="0"/>
  </w:num>
  <w:num w:numId="10" w16cid:durableId="1233277631">
    <w:abstractNumId w:val="6"/>
  </w:num>
  <w:num w:numId="11" w16cid:durableId="1122724569">
    <w:abstractNumId w:val="1"/>
  </w:num>
  <w:num w:numId="12" w16cid:durableId="1339960141">
    <w:abstractNumId w:val="15"/>
  </w:num>
  <w:num w:numId="13" w16cid:durableId="1842306130">
    <w:abstractNumId w:val="14"/>
  </w:num>
  <w:num w:numId="14" w16cid:durableId="2120760553">
    <w:abstractNumId w:val="5"/>
  </w:num>
  <w:num w:numId="15" w16cid:durableId="172106846">
    <w:abstractNumId w:val="16"/>
  </w:num>
  <w:num w:numId="16" w16cid:durableId="1708096271">
    <w:abstractNumId w:val="9"/>
  </w:num>
  <w:num w:numId="17" w16cid:durableId="1968936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B1"/>
    <w:rsid w:val="000071E3"/>
    <w:rsid w:val="00033C27"/>
    <w:rsid w:val="00056C53"/>
    <w:rsid w:val="000669F0"/>
    <w:rsid w:val="0008150A"/>
    <w:rsid w:val="00097FF3"/>
    <w:rsid w:val="000C059A"/>
    <w:rsid w:val="000D0669"/>
    <w:rsid w:val="000D3AAC"/>
    <w:rsid w:val="000D7D26"/>
    <w:rsid w:val="00107E36"/>
    <w:rsid w:val="00143133"/>
    <w:rsid w:val="001665E5"/>
    <w:rsid w:val="0017454E"/>
    <w:rsid w:val="001857C0"/>
    <w:rsid w:val="00190AA6"/>
    <w:rsid w:val="001C3BA5"/>
    <w:rsid w:val="001C4D4F"/>
    <w:rsid w:val="001C5552"/>
    <w:rsid w:val="001C7BF2"/>
    <w:rsid w:val="001D0810"/>
    <w:rsid w:val="001E2474"/>
    <w:rsid w:val="001E26B0"/>
    <w:rsid w:val="00201F23"/>
    <w:rsid w:val="002154BF"/>
    <w:rsid w:val="00222EBB"/>
    <w:rsid w:val="0022692C"/>
    <w:rsid w:val="00235943"/>
    <w:rsid w:val="002543F0"/>
    <w:rsid w:val="00273AF4"/>
    <w:rsid w:val="00277F3B"/>
    <w:rsid w:val="0029213D"/>
    <w:rsid w:val="002A6881"/>
    <w:rsid w:val="002C348A"/>
    <w:rsid w:val="002C576C"/>
    <w:rsid w:val="002C7B91"/>
    <w:rsid w:val="002D64B7"/>
    <w:rsid w:val="002F0806"/>
    <w:rsid w:val="002F2904"/>
    <w:rsid w:val="002F2E2B"/>
    <w:rsid w:val="00326B20"/>
    <w:rsid w:val="00354B33"/>
    <w:rsid w:val="00356875"/>
    <w:rsid w:val="003612BA"/>
    <w:rsid w:val="00364EB2"/>
    <w:rsid w:val="0037426C"/>
    <w:rsid w:val="003B3D8F"/>
    <w:rsid w:val="003C0B80"/>
    <w:rsid w:val="003C613A"/>
    <w:rsid w:val="003D1D16"/>
    <w:rsid w:val="003D6F7A"/>
    <w:rsid w:val="003E2C04"/>
    <w:rsid w:val="003E6D2E"/>
    <w:rsid w:val="004000EA"/>
    <w:rsid w:val="00400F35"/>
    <w:rsid w:val="0040480B"/>
    <w:rsid w:val="00411910"/>
    <w:rsid w:val="00415326"/>
    <w:rsid w:val="00423B39"/>
    <w:rsid w:val="004259FD"/>
    <w:rsid w:val="004301C2"/>
    <w:rsid w:val="0043607E"/>
    <w:rsid w:val="0043652A"/>
    <w:rsid w:val="00450CD7"/>
    <w:rsid w:val="00454BCB"/>
    <w:rsid w:val="00455243"/>
    <w:rsid w:val="0046184A"/>
    <w:rsid w:val="00462E6F"/>
    <w:rsid w:val="00465B5B"/>
    <w:rsid w:val="0047031B"/>
    <w:rsid w:val="00487797"/>
    <w:rsid w:val="0049404D"/>
    <w:rsid w:val="004A61D3"/>
    <w:rsid w:val="004C23C9"/>
    <w:rsid w:val="004C3B8B"/>
    <w:rsid w:val="004D6729"/>
    <w:rsid w:val="004F3A09"/>
    <w:rsid w:val="005013F9"/>
    <w:rsid w:val="00505298"/>
    <w:rsid w:val="00522EB1"/>
    <w:rsid w:val="00544B3F"/>
    <w:rsid w:val="00573A9D"/>
    <w:rsid w:val="00596A8C"/>
    <w:rsid w:val="005A1B6E"/>
    <w:rsid w:val="005E08CD"/>
    <w:rsid w:val="005E60DD"/>
    <w:rsid w:val="005F2D0D"/>
    <w:rsid w:val="00616A66"/>
    <w:rsid w:val="0062135C"/>
    <w:rsid w:val="006273A1"/>
    <w:rsid w:val="0063178C"/>
    <w:rsid w:val="00631D0F"/>
    <w:rsid w:val="00632606"/>
    <w:rsid w:val="0063312F"/>
    <w:rsid w:val="00643691"/>
    <w:rsid w:val="00655BD6"/>
    <w:rsid w:val="00673CE4"/>
    <w:rsid w:val="0068562B"/>
    <w:rsid w:val="00692E5F"/>
    <w:rsid w:val="006C0A3D"/>
    <w:rsid w:val="006D6C3B"/>
    <w:rsid w:val="006E6E01"/>
    <w:rsid w:val="007017FF"/>
    <w:rsid w:val="007019D5"/>
    <w:rsid w:val="00717DDD"/>
    <w:rsid w:val="00724FFB"/>
    <w:rsid w:val="007504C8"/>
    <w:rsid w:val="00754E2E"/>
    <w:rsid w:val="00787B76"/>
    <w:rsid w:val="007A2020"/>
    <w:rsid w:val="007A5822"/>
    <w:rsid w:val="007B4696"/>
    <w:rsid w:val="007B6B60"/>
    <w:rsid w:val="007C2BAE"/>
    <w:rsid w:val="007C473F"/>
    <w:rsid w:val="007D3365"/>
    <w:rsid w:val="007D3D97"/>
    <w:rsid w:val="008129EB"/>
    <w:rsid w:val="00813BBA"/>
    <w:rsid w:val="00813EBC"/>
    <w:rsid w:val="008230E4"/>
    <w:rsid w:val="00832447"/>
    <w:rsid w:val="00835995"/>
    <w:rsid w:val="008472C2"/>
    <w:rsid w:val="0089057D"/>
    <w:rsid w:val="0089741D"/>
    <w:rsid w:val="008B1FF2"/>
    <w:rsid w:val="008B316A"/>
    <w:rsid w:val="008B4182"/>
    <w:rsid w:val="008B71E9"/>
    <w:rsid w:val="008C1565"/>
    <w:rsid w:val="008C588B"/>
    <w:rsid w:val="008D175A"/>
    <w:rsid w:val="008D1A2B"/>
    <w:rsid w:val="008E1ABB"/>
    <w:rsid w:val="008F01B5"/>
    <w:rsid w:val="008F5D61"/>
    <w:rsid w:val="00903CC1"/>
    <w:rsid w:val="00904E70"/>
    <w:rsid w:val="00914546"/>
    <w:rsid w:val="0093099E"/>
    <w:rsid w:val="00934F5C"/>
    <w:rsid w:val="00995230"/>
    <w:rsid w:val="00995DB2"/>
    <w:rsid w:val="009A35D1"/>
    <w:rsid w:val="009A3728"/>
    <w:rsid w:val="009C678C"/>
    <w:rsid w:val="009C7471"/>
    <w:rsid w:val="009E3455"/>
    <w:rsid w:val="00A1181E"/>
    <w:rsid w:val="00A1182B"/>
    <w:rsid w:val="00A23973"/>
    <w:rsid w:val="00A268C3"/>
    <w:rsid w:val="00A27ED7"/>
    <w:rsid w:val="00A53AFF"/>
    <w:rsid w:val="00A56137"/>
    <w:rsid w:val="00A67341"/>
    <w:rsid w:val="00AB42EB"/>
    <w:rsid w:val="00AC1F12"/>
    <w:rsid w:val="00AE3263"/>
    <w:rsid w:val="00AF255D"/>
    <w:rsid w:val="00AF4B5A"/>
    <w:rsid w:val="00B06712"/>
    <w:rsid w:val="00B12621"/>
    <w:rsid w:val="00B461D9"/>
    <w:rsid w:val="00B625DF"/>
    <w:rsid w:val="00B87F31"/>
    <w:rsid w:val="00B94AD4"/>
    <w:rsid w:val="00BB3785"/>
    <w:rsid w:val="00BF0C42"/>
    <w:rsid w:val="00BF3FBC"/>
    <w:rsid w:val="00BF607A"/>
    <w:rsid w:val="00C00645"/>
    <w:rsid w:val="00C00978"/>
    <w:rsid w:val="00C0502B"/>
    <w:rsid w:val="00C10807"/>
    <w:rsid w:val="00C27F53"/>
    <w:rsid w:val="00C33626"/>
    <w:rsid w:val="00C5225D"/>
    <w:rsid w:val="00C67EB7"/>
    <w:rsid w:val="00C73B09"/>
    <w:rsid w:val="00C81BDF"/>
    <w:rsid w:val="00C949FB"/>
    <w:rsid w:val="00C952F3"/>
    <w:rsid w:val="00CD144D"/>
    <w:rsid w:val="00CD1972"/>
    <w:rsid w:val="00CD3570"/>
    <w:rsid w:val="00CE28AA"/>
    <w:rsid w:val="00CE6905"/>
    <w:rsid w:val="00D09E17"/>
    <w:rsid w:val="00D25E5C"/>
    <w:rsid w:val="00D27684"/>
    <w:rsid w:val="00D42942"/>
    <w:rsid w:val="00D52BC1"/>
    <w:rsid w:val="00D57859"/>
    <w:rsid w:val="00D80172"/>
    <w:rsid w:val="00DA0054"/>
    <w:rsid w:val="00DA225A"/>
    <w:rsid w:val="00DB3BF7"/>
    <w:rsid w:val="00DD5466"/>
    <w:rsid w:val="00DE04A6"/>
    <w:rsid w:val="00DE426C"/>
    <w:rsid w:val="00E040FA"/>
    <w:rsid w:val="00E25BD2"/>
    <w:rsid w:val="00E57787"/>
    <w:rsid w:val="00E70958"/>
    <w:rsid w:val="00E745C9"/>
    <w:rsid w:val="00E8400D"/>
    <w:rsid w:val="00E97F4C"/>
    <w:rsid w:val="00EB7072"/>
    <w:rsid w:val="00EC013E"/>
    <w:rsid w:val="00EF20ED"/>
    <w:rsid w:val="00EF2EB2"/>
    <w:rsid w:val="00F05066"/>
    <w:rsid w:val="00F277B5"/>
    <w:rsid w:val="00F30F7D"/>
    <w:rsid w:val="00F376FD"/>
    <w:rsid w:val="00F37952"/>
    <w:rsid w:val="00F66C9A"/>
    <w:rsid w:val="00F81BFE"/>
    <w:rsid w:val="00F83D29"/>
    <w:rsid w:val="00F864E0"/>
    <w:rsid w:val="00F9039B"/>
    <w:rsid w:val="00FA1A7A"/>
    <w:rsid w:val="00FA6F86"/>
    <w:rsid w:val="00FD59AB"/>
    <w:rsid w:val="04EEFC75"/>
    <w:rsid w:val="0AE06125"/>
    <w:rsid w:val="0BC94E35"/>
    <w:rsid w:val="0DB0F9F6"/>
    <w:rsid w:val="0E422C8F"/>
    <w:rsid w:val="1099DD7B"/>
    <w:rsid w:val="157B065E"/>
    <w:rsid w:val="1594468C"/>
    <w:rsid w:val="1D832FE6"/>
    <w:rsid w:val="2627FCBF"/>
    <w:rsid w:val="3110CAFA"/>
    <w:rsid w:val="3223753E"/>
    <w:rsid w:val="34225EA6"/>
    <w:rsid w:val="3676A757"/>
    <w:rsid w:val="3731E37C"/>
    <w:rsid w:val="37FE4CDD"/>
    <w:rsid w:val="401719F0"/>
    <w:rsid w:val="407EE156"/>
    <w:rsid w:val="46C815C4"/>
    <w:rsid w:val="477810B8"/>
    <w:rsid w:val="493EF977"/>
    <w:rsid w:val="4C96C629"/>
    <w:rsid w:val="4E5339BE"/>
    <w:rsid w:val="4F2883C4"/>
    <w:rsid w:val="50A136B9"/>
    <w:rsid w:val="5B34C017"/>
    <w:rsid w:val="5B99E415"/>
    <w:rsid w:val="5F72C2CA"/>
    <w:rsid w:val="60069851"/>
    <w:rsid w:val="629BAD7D"/>
    <w:rsid w:val="635F6793"/>
    <w:rsid w:val="6A5FD6A4"/>
    <w:rsid w:val="6B28EB47"/>
    <w:rsid w:val="7008046F"/>
    <w:rsid w:val="703C9BAA"/>
    <w:rsid w:val="77C3391E"/>
    <w:rsid w:val="7B8C6C39"/>
    <w:rsid w:val="7CB2A2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04A34"/>
  <w15:chartTrackingRefBased/>
  <w15:docId w15:val="{665902B2-C01A-4FFE-9160-D5EB16E9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EB1"/>
    <w:pPr>
      <w:spacing w:after="0" w:line="240" w:lineRule="auto"/>
    </w:pPr>
    <w:rPr>
      <w:rFonts w:ascii="Times New Roman" w:eastAsiaTheme="minorEastAsia" w:hAnsi="Times New Roman" w:cs="Times New Roman"/>
      <w:sz w:val="24"/>
      <w:szCs w:val="24"/>
      <w:lang w:eastAsia="en-GB"/>
    </w:rPr>
  </w:style>
  <w:style w:type="paragraph" w:styleId="Heading1">
    <w:name w:val="heading 1"/>
    <w:basedOn w:val="Normal"/>
    <w:link w:val="Heading1Char"/>
    <w:uiPriority w:val="9"/>
    <w:qFormat/>
    <w:rsid w:val="00522EB1"/>
    <w:pPr>
      <w:outlineLvl w:val="0"/>
    </w:pPr>
    <w:rPr>
      <w:rFonts w:ascii="inherit" w:hAnsi="inherit"/>
      <w:kern w:val="36"/>
      <w:sz w:val="54"/>
      <w:szCs w:val="54"/>
    </w:rPr>
  </w:style>
  <w:style w:type="paragraph" w:styleId="Heading3">
    <w:name w:val="heading 3"/>
    <w:basedOn w:val="Normal"/>
    <w:link w:val="Heading3Char"/>
    <w:uiPriority w:val="9"/>
    <w:qFormat/>
    <w:rsid w:val="00522EB1"/>
    <w:pPr>
      <w:outlineLvl w:val="2"/>
    </w:pPr>
    <w:rPr>
      <w:rFonts w:ascii="inherit" w:hAnsi="inherit"/>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EB1"/>
    <w:rPr>
      <w:rFonts w:ascii="inherit" w:eastAsiaTheme="minorEastAsia" w:hAnsi="inherit" w:cs="Times New Roman"/>
      <w:kern w:val="36"/>
      <w:sz w:val="54"/>
      <w:szCs w:val="54"/>
      <w:lang w:eastAsia="en-GB"/>
    </w:rPr>
  </w:style>
  <w:style w:type="character" w:customStyle="1" w:styleId="Heading3Char">
    <w:name w:val="Heading 3 Char"/>
    <w:basedOn w:val="DefaultParagraphFont"/>
    <w:link w:val="Heading3"/>
    <w:uiPriority w:val="9"/>
    <w:rsid w:val="00522EB1"/>
    <w:rPr>
      <w:rFonts w:ascii="inherit" w:eastAsiaTheme="minorEastAsia" w:hAnsi="inherit" w:cs="Times New Roman"/>
      <w:sz w:val="36"/>
      <w:szCs w:val="36"/>
      <w:lang w:eastAsia="en-GB"/>
    </w:rPr>
  </w:style>
  <w:style w:type="character" w:styleId="Hyperlink">
    <w:name w:val="Hyperlink"/>
    <w:basedOn w:val="DefaultParagraphFont"/>
    <w:uiPriority w:val="99"/>
    <w:unhideWhenUsed/>
    <w:rsid w:val="00522EB1"/>
    <w:rPr>
      <w:strike w:val="0"/>
      <w:dstrike w:val="0"/>
      <w:color w:val="428BCA"/>
      <w:u w:val="none"/>
      <w:effect w:val="none"/>
    </w:rPr>
  </w:style>
  <w:style w:type="character" w:styleId="Strong">
    <w:name w:val="Strong"/>
    <w:basedOn w:val="DefaultParagraphFont"/>
    <w:uiPriority w:val="22"/>
    <w:qFormat/>
    <w:rsid w:val="00522EB1"/>
    <w:rPr>
      <w:b/>
      <w:bCs/>
    </w:rPr>
  </w:style>
  <w:style w:type="character" w:customStyle="1" w:styleId="ss-col-title">
    <w:name w:val="ss-col-title"/>
    <w:basedOn w:val="DefaultParagraphFont"/>
    <w:rsid w:val="00522EB1"/>
  </w:style>
  <w:style w:type="paragraph" w:styleId="ListParagraph">
    <w:name w:val="List Paragraph"/>
    <w:basedOn w:val="Normal"/>
    <w:uiPriority w:val="34"/>
    <w:qFormat/>
    <w:rsid w:val="00522EB1"/>
    <w:pPr>
      <w:ind w:left="720"/>
      <w:contextualSpacing/>
    </w:pPr>
  </w:style>
  <w:style w:type="table" w:styleId="TableGrid">
    <w:name w:val="Table Grid"/>
    <w:basedOn w:val="TableNormal"/>
    <w:uiPriority w:val="39"/>
    <w:rsid w:val="00522E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013E"/>
    <w:pPr>
      <w:tabs>
        <w:tab w:val="center" w:pos="4513"/>
        <w:tab w:val="right" w:pos="9026"/>
      </w:tabs>
    </w:pPr>
  </w:style>
  <w:style w:type="character" w:customStyle="1" w:styleId="HeaderChar">
    <w:name w:val="Header Char"/>
    <w:basedOn w:val="DefaultParagraphFont"/>
    <w:link w:val="Header"/>
    <w:uiPriority w:val="99"/>
    <w:rsid w:val="00EC013E"/>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EC013E"/>
    <w:pPr>
      <w:tabs>
        <w:tab w:val="center" w:pos="4513"/>
        <w:tab w:val="right" w:pos="9026"/>
      </w:tabs>
    </w:pPr>
  </w:style>
  <w:style w:type="character" w:customStyle="1" w:styleId="FooterChar">
    <w:name w:val="Footer Char"/>
    <w:basedOn w:val="DefaultParagraphFont"/>
    <w:link w:val="Footer"/>
    <w:uiPriority w:val="99"/>
    <w:rsid w:val="00EC013E"/>
    <w:rPr>
      <w:rFonts w:ascii="Times New Roman" w:eastAsiaTheme="minorEastAsia" w:hAnsi="Times New Roman" w:cs="Times New Roman"/>
      <w:sz w:val="24"/>
      <w:szCs w:val="24"/>
      <w:lang w:eastAsia="en-GB"/>
    </w:rPr>
  </w:style>
  <w:style w:type="paragraph" w:styleId="FootnoteText">
    <w:name w:val="footnote text"/>
    <w:basedOn w:val="Normal"/>
    <w:link w:val="FootnoteTextChar"/>
    <w:uiPriority w:val="99"/>
    <w:semiHidden/>
    <w:unhideWhenUsed/>
    <w:rsid w:val="00CE6905"/>
    <w:rPr>
      <w:sz w:val="20"/>
      <w:szCs w:val="20"/>
    </w:rPr>
  </w:style>
  <w:style w:type="character" w:customStyle="1" w:styleId="FootnoteTextChar">
    <w:name w:val="Footnote Text Char"/>
    <w:basedOn w:val="DefaultParagraphFont"/>
    <w:link w:val="FootnoteText"/>
    <w:uiPriority w:val="99"/>
    <w:semiHidden/>
    <w:rsid w:val="00CE6905"/>
    <w:rPr>
      <w:rFonts w:ascii="Times New Roman" w:eastAsiaTheme="minorEastAsia" w:hAnsi="Times New Roman" w:cs="Times New Roman"/>
      <w:sz w:val="20"/>
      <w:szCs w:val="20"/>
      <w:lang w:eastAsia="en-GB"/>
    </w:rPr>
  </w:style>
  <w:style w:type="character" w:styleId="FootnoteReference">
    <w:name w:val="footnote reference"/>
    <w:basedOn w:val="DefaultParagraphFont"/>
    <w:uiPriority w:val="99"/>
    <w:semiHidden/>
    <w:unhideWhenUsed/>
    <w:rsid w:val="00CE6905"/>
    <w:rPr>
      <w:vertAlign w:val="superscript"/>
    </w:rPr>
  </w:style>
  <w:style w:type="paragraph" w:styleId="BalloonText">
    <w:name w:val="Balloon Text"/>
    <w:basedOn w:val="Normal"/>
    <w:link w:val="BalloonTextChar"/>
    <w:uiPriority w:val="99"/>
    <w:semiHidden/>
    <w:unhideWhenUsed/>
    <w:rsid w:val="002F2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E2B"/>
    <w:rPr>
      <w:rFonts w:ascii="Segoe UI" w:eastAsiaTheme="minorEastAsia" w:hAnsi="Segoe UI" w:cs="Segoe UI"/>
      <w:sz w:val="18"/>
      <w:szCs w:val="18"/>
      <w:lang w:eastAsia="en-GB"/>
    </w:rPr>
  </w:style>
  <w:style w:type="paragraph" w:styleId="NormalWeb">
    <w:name w:val="Normal (Web)"/>
    <w:basedOn w:val="Normal"/>
    <w:uiPriority w:val="99"/>
    <w:unhideWhenUsed/>
    <w:rsid w:val="00C10807"/>
    <w:pPr>
      <w:spacing w:before="100" w:beforeAutospacing="1" w:after="100" w:afterAutospacing="1"/>
    </w:pPr>
  </w:style>
  <w:style w:type="character" w:styleId="UnresolvedMention">
    <w:name w:val="Unresolved Mention"/>
    <w:basedOn w:val="DefaultParagraphFont"/>
    <w:uiPriority w:val="99"/>
    <w:semiHidden/>
    <w:unhideWhenUsed/>
    <w:rsid w:val="007A5822"/>
    <w:rPr>
      <w:color w:val="605E5C"/>
      <w:shd w:val="clear" w:color="auto" w:fill="E1DFDD"/>
    </w:rPr>
  </w:style>
  <w:style w:type="character" w:styleId="FollowedHyperlink">
    <w:name w:val="FollowedHyperlink"/>
    <w:basedOn w:val="DefaultParagraphFont"/>
    <w:uiPriority w:val="99"/>
    <w:semiHidden/>
    <w:unhideWhenUsed/>
    <w:rsid w:val="00D42942"/>
    <w:rPr>
      <w:color w:val="954F72" w:themeColor="followedHyperlink"/>
      <w:u w:val="single"/>
    </w:rPr>
  </w:style>
  <w:style w:type="paragraph" w:styleId="CommentText">
    <w:name w:val="annotation text"/>
    <w:basedOn w:val="Normal"/>
    <w:link w:val="CommentTextChar"/>
    <w:uiPriority w:val="99"/>
    <w:unhideWhenUsed/>
    <w:rsid w:val="00EF20ED"/>
    <w:rPr>
      <w:sz w:val="20"/>
      <w:szCs w:val="20"/>
    </w:rPr>
  </w:style>
  <w:style w:type="character" w:customStyle="1" w:styleId="CommentTextChar">
    <w:name w:val="Comment Text Char"/>
    <w:basedOn w:val="DefaultParagraphFont"/>
    <w:link w:val="CommentText"/>
    <w:uiPriority w:val="99"/>
    <w:rsid w:val="00EF20ED"/>
    <w:rPr>
      <w:rFonts w:ascii="Times New Roman" w:eastAsiaTheme="minorEastAsia" w:hAnsi="Times New Roman" w:cs="Times New Roman"/>
      <w:sz w:val="20"/>
      <w:szCs w:val="20"/>
      <w:lang w:eastAsia="en-GB"/>
    </w:rPr>
  </w:style>
  <w:style w:type="character" w:styleId="CommentReference">
    <w:name w:val="annotation reference"/>
    <w:basedOn w:val="DefaultParagraphFont"/>
    <w:uiPriority w:val="99"/>
    <w:semiHidden/>
    <w:unhideWhenUsed/>
    <w:rsid w:val="00EF20ED"/>
    <w:rPr>
      <w:sz w:val="16"/>
      <w:szCs w:val="16"/>
    </w:rPr>
  </w:style>
  <w:style w:type="paragraph" w:styleId="CommentSubject">
    <w:name w:val="annotation subject"/>
    <w:basedOn w:val="CommentText"/>
    <w:next w:val="CommentText"/>
    <w:link w:val="CommentSubjectChar"/>
    <w:uiPriority w:val="99"/>
    <w:semiHidden/>
    <w:unhideWhenUsed/>
    <w:rsid w:val="00B06712"/>
    <w:rPr>
      <w:b/>
      <w:bCs/>
    </w:rPr>
  </w:style>
  <w:style w:type="character" w:customStyle="1" w:styleId="CommentSubjectChar">
    <w:name w:val="Comment Subject Char"/>
    <w:basedOn w:val="CommentTextChar"/>
    <w:link w:val="CommentSubject"/>
    <w:uiPriority w:val="99"/>
    <w:semiHidden/>
    <w:rsid w:val="00B06712"/>
    <w:rPr>
      <w:rFonts w:ascii="Times New Roman" w:eastAsiaTheme="minorEastAsia" w:hAnsi="Times New Roman" w:cs="Times New Roman"/>
      <w:b/>
      <w:bCs/>
      <w:sz w:val="20"/>
      <w:szCs w:val="20"/>
      <w:lang w:eastAsia="en-GB"/>
    </w:rPr>
  </w:style>
  <w:style w:type="character" w:styleId="Mention">
    <w:name w:val="Mention"/>
    <w:basedOn w:val="DefaultParagraphFont"/>
    <w:uiPriority w:val="99"/>
    <w:unhideWhenUsed/>
    <w:rsid w:val="00C0502B"/>
    <w:rPr>
      <w:color w:val="2B579A"/>
      <w:shd w:val="clear" w:color="auto" w:fill="E1DFDD"/>
    </w:rPr>
  </w:style>
  <w:style w:type="paragraph" w:styleId="Revision">
    <w:name w:val="Revision"/>
    <w:hidden/>
    <w:uiPriority w:val="99"/>
    <w:semiHidden/>
    <w:rsid w:val="00C0502B"/>
    <w:pPr>
      <w:spacing w:after="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4764">
      <w:bodyDiv w:val="1"/>
      <w:marLeft w:val="0"/>
      <w:marRight w:val="0"/>
      <w:marTop w:val="0"/>
      <w:marBottom w:val="0"/>
      <w:divBdr>
        <w:top w:val="none" w:sz="0" w:space="0" w:color="auto"/>
        <w:left w:val="none" w:sz="0" w:space="0" w:color="auto"/>
        <w:bottom w:val="none" w:sz="0" w:space="0" w:color="auto"/>
        <w:right w:val="none" w:sz="0" w:space="0" w:color="auto"/>
      </w:divBdr>
    </w:div>
    <w:div w:id="184366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ointment@optical.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ical.org/resource/application-guidance-for-member-roles-pdf.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ical.org/asset/0BA3C10F%2D9DF4%2D4E8E%2D89D9079DFFB30BC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ointment@optic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3b8035-b05e-46c4-acdb-77e3a7c53a60" xsi:nil="true"/>
    <SharedWithUsers xmlns="1c3b8035-b05e-46c4-acdb-77e3a7c53a60">
      <UserInfo>
        <DisplayName>Nadia Denton</DisplayName>
        <AccountId>60</AccountId>
        <AccountType/>
      </UserInfo>
    </SharedWithUsers>
    <lcf76f155ced4ddcb4097134ff3c332f xmlns="76c4e862-598d-4940-91e9-7fed6ab36c7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939D46ABCC844B9CD07ECEF14F9052" ma:contentTypeVersion="16" ma:contentTypeDescription="Create a new document." ma:contentTypeScope="" ma:versionID="cfeb42a6ae97c1229dadf9f2558a66fa">
  <xsd:schema xmlns:xsd="http://www.w3.org/2001/XMLSchema" xmlns:xs="http://www.w3.org/2001/XMLSchema" xmlns:p="http://schemas.microsoft.com/office/2006/metadata/properties" xmlns:ns2="76c4e862-598d-4940-91e9-7fed6ab36c7f" xmlns:ns3="1c3b8035-b05e-46c4-acdb-77e3a7c53a60" targetNamespace="http://schemas.microsoft.com/office/2006/metadata/properties" ma:root="true" ma:fieldsID="e4d6686ef11581fa85229dbeaa18b00c" ns2:_="" ns3:_="">
    <xsd:import namespace="76c4e862-598d-4940-91e9-7fed6ab36c7f"/>
    <xsd:import namespace="1c3b8035-b05e-46c4-acdb-77e3a7c53a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4e862-598d-4940-91e9-7fed6ab36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c844f5-04ee-4caf-8cc0-1ae0cd82f83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b8035-b05e-46c4-acdb-77e3a7c53a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fc4f31-fae7-40ef-8d91-f5b34eebc61b}" ma:internalName="TaxCatchAll" ma:showField="CatchAllData" ma:web="1c3b8035-b05e-46c4-acdb-77e3a7c53a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22B31-F500-4478-8B6E-0FF6CC5A2151}">
  <ds:schemaRefs>
    <ds:schemaRef ds:uri="http://schemas.openxmlformats.org/officeDocument/2006/bibliography"/>
  </ds:schemaRefs>
</ds:datastoreItem>
</file>

<file path=customXml/itemProps2.xml><?xml version="1.0" encoding="utf-8"?>
<ds:datastoreItem xmlns:ds="http://schemas.openxmlformats.org/officeDocument/2006/customXml" ds:itemID="{F203CE2E-5BA5-43E1-A122-AEDCE93C59F2}">
  <ds:schemaRefs>
    <ds:schemaRef ds:uri="http://schemas.microsoft.com/sharepoint/v3/contenttype/forms"/>
  </ds:schemaRefs>
</ds:datastoreItem>
</file>

<file path=customXml/itemProps3.xml><?xml version="1.0" encoding="utf-8"?>
<ds:datastoreItem xmlns:ds="http://schemas.openxmlformats.org/officeDocument/2006/customXml" ds:itemID="{F241451F-C37C-4FD4-8A0D-F34104B93A3D}">
  <ds:schemaRefs>
    <ds:schemaRef ds:uri="http://www.w3.org/XML/1998/namespace"/>
    <ds:schemaRef ds:uri="http://schemas.microsoft.com/office/infopath/2007/PartnerControls"/>
    <ds:schemaRef ds:uri="http://schemas.microsoft.com/office/2006/documentManagement/types"/>
    <ds:schemaRef ds:uri="http://purl.org/dc/dcmitype/"/>
    <ds:schemaRef ds:uri="1c3b8035-b05e-46c4-acdb-77e3a7c53a60"/>
    <ds:schemaRef ds:uri="http://purl.org/dc/terms/"/>
    <ds:schemaRef ds:uri="http://schemas.openxmlformats.org/package/2006/metadata/core-properties"/>
    <ds:schemaRef ds:uri="76c4e862-598d-4940-91e9-7fed6ab36c7f"/>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0EE29A4-5A24-445E-A856-EA8C9C8C6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4e862-598d-4940-91e9-7fed6ab36c7f"/>
    <ds:schemaRef ds:uri="1c3b8035-b05e-46c4-acdb-77e3a7c53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Harmshaw</dc:creator>
  <cp:keywords/>
  <dc:description/>
  <cp:lastModifiedBy>Nazia Khanom</cp:lastModifiedBy>
  <cp:revision>10</cp:revision>
  <cp:lastPrinted>2019-01-10T02:09:00Z</cp:lastPrinted>
  <dcterms:created xsi:type="dcterms:W3CDTF">2024-10-17T14:22:00Z</dcterms:created>
  <dcterms:modified xsi:type="dcterms:W3CDTF">2025-07-11T09:04:00Z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0x01010065939D46ABCC844B9CD07ECEF14F9052</vt:lpwstr>
  </property>
  <property fmtid="{D5CDD505-2E9C-101B-9397-08002B2CF9AE}" pid="3" name="Order">
    <vt:r8>481400</vt:r8>
  </property>
  <property fmtid="{D5CDD505-2E9C-101B-9397-08002B2CF9AE}" pid="4" name="MediaServiceImageTags">
    <vt:lpwstr/>
  </property>
</Properties>
</file>