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09AB0054" w:rsidR="00E6128D" w:rsidRDefault="005B03C3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62"/>
      <w:bookmarkStart w:id="1" w:name="_Toc101441155"/>
      <w:r w:rsidRPr="005B03C3">
        <w:rPr>
          <w:rFonts w:ascii="Arial" w:hAnsi="Arial" w:cs="Arial"/>
          <w:color w:val="005191"/>
          <w:sz w:val="40"/>
          <w:szCs w:val="40"/>
        </w:rPr>
        <w:t xml:space="preserve">Template 6: Outcomes Narrative </w:t>
      </w:r>
      <w:r w:rsidRPr="005B03C3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744B14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5B03C3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bookmarkEnd w:id="1"/>
      <w:r w:rsidR="003C7861"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516AAE8A" w14:textId="77777777" w:rsidR="00221B85" w:rsidRDefault="00221B85" w:rsidP="00221B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requires the provider to set out the details of how it will meet each individual outcome. </w:t>
      </w:r>
    </w:p>
    <w:p w14:paraId="04B6B7AF" w14:textId="77777777" w:rsidR="00221B85" w:rsidRDefault="00221B85" w:rsidP="00221B85">
      <w:pPr>
        <w:rPr>
          <w:rFonts w:ascii="Arial" w:hAnsi="Arial" w:cs="Arial"/>
        </w:rPr>
      </w:pPr>
    </w:p>
    <w:p w14:paraId="70B155FD" w14:textId="77777777" w:rsidR="00221B85" w:rsidRDefault="00221B85" w:rsidP="00221B85">
      <w:pPr>
        <w:rPr>
          <w:rFonts w:ascii="Arial" w:hAnsi="Arial" w:cs="Arial"/>
          <w:color w:val="005191"/>
          <w:sz w:val="56"/>
          <w:szCs w:val="56"/>
        </w:rPr>
      </w:pPr>
      <w:r>
        <w:rPr>
          <w:rFonts w:ascii="Arial" w:hAnsi="Arial" w:cs="Arial"/>
        </w:rPr>
        <w:t xml:space="preserve">Guidance on how to complete this template can be found in the document titled: </w:t>
      </w:r>
      <w:r>
        <w:rPr>
          <w:rFonts w:ascii="Arial" w:hAnsi="Arial" w:cs="Arial"/>
          <w:b/>
          <w:bCs/>
        </w:rPr>
        <w:t>Templates Library for Approved Qualifications in Additional Supply (AS), Supplementary Prescribing (SP) and/or Independent Prescribing (IP).</w:t>
      </w:r>
    </w:p>
    <w:p w14:paraId="71D69DA5" w14:textId="77777777" w:rsidR="00221B85" w:rsidRDefault="00221B85" w:rsidP="000B52E0">
      <w:pPr>
        <w:rPr>
          <w:rFonts w:ascii="Arial" w:hAnsi="Arial" w:cs="Arial"/>
        </w:rPr>
      </w:pPr>
    </w:p>
    <w:p w14:paraId="56BE411B" w14:textId="77777777" w:rsidR="00221B85" w:rsidRPr="00864B3D" w:rsidRDefault="00221B85" w:rsidP="00221B85">
      <w:pPr>
        <w:rPr>
          <w:rFonts w:ascii="Arial" w:hAnsi="Arial" w:cs="Arial"/>
          <w:b/>
          <w:bCs/>
        </w:rPr>
      </w:pPr>
      <w:r w:rsidRPr="00864B3D">
        <w:rPr>
          <w:rFonts w:ascii="Arial" w:hAnsi="Arial" w:cs="Arial"/>
          <w:b/>
          <w:bCs/>
        </w:rPr>
        <w:t>Please complete the box for each criterion.</w:t>
      </w:r>
    </w:p>
    <w:p w14:paraId="5BD484D2" w14:textId="17555123" w:rsidR="00221B85" w:rsidRPr="00864B3D" w:rsidRDefault="00221B85" w:rsidP="00221B85">
      <w:pPr>
        <w:pStyle w:val="Heading3"/>
        <w:numPr>
          <w:ilvl w:val="0"/>
          <w:numId w:val="49"/>
        </w:numPr>
        <w:rPr>
          <w:rFonts w:ascii="Arial" w:hAnsi="Arial" w:cs="Arial"/>
          <w:color w:val="2F5496" w:themeColor="accent1" w:themeShade="BF"/>
        </w:rPr>
      </w:pPr>
      <w:r>
        <w:rPr>
          <w:rFonts w:ascii="Arial" w:hAnsi="Arial" w:cs="Arial"/>
          <w:color w:val="2F5496" w:themeColor="accent1" w:themeShade="BF"/>
        </w:rPr>
        <w:t>Uphold</w:t>
      </w:r>
      <w:r w:rsidR="009A6464">
        <w:rPr>
          <w:rFonts w:ascii="Arial" w:hAnsi="Arial" w:cs="Arial"/>
          <w:color w:val="2F5496" w:themeColor="accent1" w:themeShade="BF"/>
        </w:rPr>
        <w:t xml:space="preserve"> professional standards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71"/>
        <w:gridCol w:w="7991"/>
        <w:gridCol w:w="1144"/>
      </w:tblGrid>
      <w:tr w:rsidR="00221B85" w:rsidRPr="00864B3D" w14:paraId="7DDC8E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1" w:type="dxa"/>
            <w:shd w:val="clear" w:color="auto" w:fill="005191"/>
          </w:tcPr>
          <w:p w14:paraId="02F8483B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135" w:type="dxa"/>
            <w:gridSpan w:val="2"/>
            <w:shd w:val="clear" w:color="auto" w:fill="005191"/>
          </w:tcPr>
          <w:p w14:paraId="09F7AE0B" w14:textId="5329B3FF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9A6464">
              <w:rPr>
                <w:rFonts w:ascii="Arial" w:hAnsi="Arial" w:cs="Arial"/>
              </w:rPr>
              <w:t>Uphold professional standards</w:t>
            </w:r>
          </w:p>
        </w:tc>
      </w:tr>
      <w:tr w:rsidR="00221B85" w:rsidRPr="00864B3D" w14:paraId="497D5C33" w14:textId="77777777">
        <w:tc>
          <w:tcPr>
            <w:tcW w:w="1071" w:type="dxa"/>
            <w:shd w:val="clear" w:color="auto" w:fill="F2F2F2" w:themeFill="background1" w:themeFillShade="F2"/>
          </w:tcPr>
          <w:p w14:paraId="115C3EEB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  <w:bCs/>
              </w:rPr>
              <w:t>O1.1</w:t>
            </w:r>
          </w:p>
        </w:tc>
        <w:tc>
          <w:tcPr>
            <w:tcW w:w="7991" w:type="dxa"/>
            <w:shd w:val="clear" w:color="auto" w:fill="F2F2F2" w:themeFill="background1" w:themeFillShade="F2"/>
          </w:tcPr>
          <w:p w14:paraId="1AE68155" w14:textId="53173E23" w:rsidR="00221B85" w:rsidRPr="00864B3D" w:rsidRDefault="0089011F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9011F">
              <w:rPr>
                <w:rFonts w:ascii="Arial" w:hAnsi="Arial" w:cs="Arial"/>
                <w:b/>
                <w:bCs/>
              </w:rPr>
              <w:t>Works collaboratively as part of wider MDT to ensure that the transfer and continuity of care (within and across all care settin</w:t>
            </w:r>
            <w:r w:rsidR="00463328" w:rsidRPr="00463328">
              <w:rPr>
                <w:rFonts w:ascii="Arial" w:hAnsi="Arial" w:cs="Arial"/>
                <w:b/>
                <w:bCs/>
              </w:rPr>
              <w:t>gs) is developed and not compromised. (RPS-10.1) (IP) (SP) (AS)</w:t>
            </w:r>
          </w:p>
        </w:tc>
        <w:tc>
          <w:tcPr>
            <w:tcW w:w="1144" w:type="dxa"/>
            <w:shd w:val="clear" w:color="auto" w:fill="F2F2F2" w:themeFill="background1" w:themeFillShade="F2"/>
          </w:tcPr>
          <w:p w14:paraId="17FC6A0E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5AA3014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946E472" w14:textId="111270A4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</w:t>
            </w:r>
          </w:p>
          <w:p w14:paraId="5FB6D40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3F14952" w14:textId="77777777" w:rsidR="00221B85" w:rsidRPr="00864B3D" w:rsidRDefault="00221B85">
            <w:pPr>
              <w:rPr>
                <w:rFonts w:ascii="Arial" w:hAnsi="Arial" w:cs="Arial"/>
              </w:rPr>
            </w:pPr>
          </w:p>
          <w:p w14:paraId="5A967F6B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1668F8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A75506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>How is the outcome is assessed?</w:t>
            </w:r>
          </w:p>
          <w:p w14:paraId="419AFF3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23E0C3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69C7B04" w14:textId="77777777" w:rsidR="00221B85" w:rsidRDefault="00221B85" w:rsidP="00221B85">
      <w:pPr>
        <w:rPr>
          <w:rFonts w:ascii="Arial" w:hAnsi="Arial" w:cs="Arial"/>
        </w:rPr>
      </w:pPr>
    </w:p>
    <w:p w14:paraId="4EA09870" w14:textId="77777777" w:rsidR="006D51E3" w:rsidRPr="006D51E3" w:rsidRDefault="006D51E3" w:rsidP="006D51E3">
      <w:pPr>
        <w:rPr>
          <w:rFonts w:ascii="Arial" w:hAnsi="Arial" w:cs="Arial"/>
        </w:rPr>
      </w:pPr>
    </w:p>
    <w:p w14:paraId="10936F75" w14:textId="77777777" w:rsidR="006D51E3" w:rsidRPr="006D51E3" w:rsidRDefault="006D51E3" w:rsidP="006D51E3">
      <w:pPr>
        <w:rPr>
          <w:rFonts w:ascii="Arial" w:hAnsi="Arial" w:cs="Arial"/>
        </w:rPr>
      </w:pPr>
    </w:p>
    <w:p w14:paraId="2171072B" w14:textId="77777777" w:rsidR="006D51E3" w:rsidRPr="006D51E3" w:rsidRDefault="006D51E3" w:rsidP="006D51E3">
      <w:pPr>
        <w:rPr>
          <w:rFonts w:ascii="Arial" w:hAnsi="Arial" w:cs="Arial"/>
        </w:rPr>
      </w:pPr>
    </w:p>
    <w:p w14:paraId="38AB5262" w14:textId="77777777" w:rsidR="006D51E3" w:rsidRPr="006D51E3" w:rsidRDefault="006D51E3" w:rsidP="006D51E3">
      <w:pPr>
        <w:rPr>
          <w:rFonts w:ascii="Arial" w:hAnsi="Arial" w:cs="Arial"/>
        </w:rPr>
      </w:pPr>
    </w:p>
    <w:p w14:paraId="30D2BB1F" w14:textId="77777777" w:rsidR="006D51E3" w:rsidRPr="006D51E3" w:rsidRDefault="006D51E3" w:rsidP="006D51E3">
      <w:pPr>
        <w:rPr>
          <w:rFonts w:ascii="Arial" w:hAnsi="Arial" w:cs="Arial"/>
        </w:rPr>
      </w:pPr>
    </w:p>
    <w:p w14:paraId="785F2664" w14:textId="77777777" w:rsidR="006D51E3" w:rsidRPr="006D51E3" w:rsidRDefault="006D51E3" w:rsidP="006D51E3">
      <w:pPr>
        <w:rPr>
          <w:rFonts w:ascii="Arial" w:hAnsi="Arial" w:cs="Arial"/>
        </w:rPr>
      </w:pPr>
    </w:p>
    <w:p w14:paraId="3406FCBA" w14:textId="77777777" w:rsidR="006D51E3" w:rsidRPr="006D51E3" w:rsidRDefault="006D51E3" w:rsidP="006D51E3">
      <w:pPr>
        <w:rPr>
          <w:rFonts w:ascii="Arial" w:hAnsi="Arial" w:cs="Arial"/>
        </w:rPr>
      </w:pPr>
    </w:p>
    <w:p w14:paraId="0A24DBFA" w14:textId="4317AAE9" w:rsidR="006D51E3" w:rsidRPr="006D51E3" w:rsidRDefault="006D51E3" w:rsidP="00A97263">
      <w:pPr>
        <w:tabs>
          <w:tab w:val="left" w:pos="43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7890"/>
        <w:gridCol w:w="1185"/>
      </w:tblGrid>
      <w:tr w:rsidR="00221B85" w:rsidRPr="00864B3D" w14:paraId="643FF5D0" w14:textId="77777777" w:rsidTr="1B01E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005191"/>
          </w:tcPr>
          <w:p w14:paraId="1C282DE9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lastRenderedPageBreak/>
              <w:t>No.</w:t>
            </w:r>
          </w:p>
        </w:tc>
        <w:tc>
          <w:tcPr>
            <w:tcW w:w="9075" w:type="dxa"/>
            <w:gridSpan w:val="2"/>
            <w:shd w:val="clear" w:color="auto" w:fill="005191"/>
          </w:tcPr>
          <w:p w14:paraId="4C75F4DF" w14:textId="0B55147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F53048">
              <w:rPr>
                <w:rFonts w:ascii="Arial" w:hAnsi="Arial" w:cs="Arial"/>
              </w:rPr>
              <w:t>Uphold professional standards</w:t>
            </w:r>
          </w:p>
        </w:tc>
      </w:tr>
      <w:tr w:rsidR="00221B85" w:rsidRPr="00864B3D" w14:paraId="2222A983" w14:textId="77777777" w:rsidTr="1B01E243">
        <w:tc>
          <w:tcPr>
            <w:tcW w:w="1131" w:type="dxa"/>
            <w:shd w:val="clear" w:color="auto" w:fill="F2F2F2" w:themeFill="background1" w:themeFillShade="F2"/>
          </w:tcPr>
          <w:p w14:paraId="04C60E7F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O1.2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3D26E120" w14:textId="3152BE75" w:rsidR="00221B85" w:rsidRPr="00864B3D" w:rsidRDefault="00B57144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B57144">
              <w:rPr>
                <w:rFonts w:ascii="Arial" w:hAnsi="Arial" w:cs="Arial"/>
                <w:b/>
                <w:bCs/>
              </w:rPr>
              <w:t xml:space="preserve">Establishes relationships with other professionals based on understanding, </w:t>
            </w:r>
            <w:proofErr w:type="gramStart"/>
            <w:r w:rsidRPr="00B57144">
              <w:rPr>
                <w:rFonts w:ascii="Arial" w:hAnsi="Arial" w:cs="Arial"/>
                <w:b/>
                <w:bCs/>
              </w:rPr>
              <w:t>trust</w:t>
            </w:r>
            <w:proofErr w:type="gramEnd"/>
            <w:r w:rsidRPr="00B57144">
              <w:rPr>
                <w:rFonts w:ascii="Arial" w:hAnsi="Arial" w:cs="Arial"/>
                <w:b/>
                <w:bCs/>
              </w:rPr>
              <w:t xml:space="preserve"> and respect for each other’s roles in relation to the patient’s care. (RPS-10.2) (IP) (SP) (AS)</w:t>
            </w:r>
          </w:p>
        </w:tc>
        <w:tc>
          <w:tcPr>
            <w:tcW w:w="1185" w:type="dxa"/>
            <w:shd w:val="clear" w:color="auto" w:fill="F2F2F2" w:themeFill="background1" w:themeFillShade="F2"/>
          </w:tcPr>
          <w:p w14:paraId="17974AF0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3745708D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6CDD5A4" w14:textId="14DD5F4B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189C04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CA168FC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D4A033F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DFBA55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A03E05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1C13CE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0B6B4A80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7890"/>
        <w:gridCol w:w="1185"/>
      </w:tblGrid>
      <w:tr w:rsidR="00221B85" w:rsidRPr="00864B3D" w14:paraId="39845560" w14:textId="77777777" w:rsidTr="1B01E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005191"/>
          </w:tcPr>
          <w:p w14:paraId="2E15D656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5" w:type="dxa"/>
            <w:gridSpan w:val="2"/>
            <w:shd w:val="clear" w:color="auto" w:fill="005191"/>
          </w:tcPr>
          <w:p w14:paraId="16CC5FCF" w14:textId="7872CBB1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F53048">
              <w:rPr>
                <w:rFonts w:ascii="Arial" w:hAnsi="Arial" w:cs="Arial"/>
              </w:rPr>
              <w:t>Uphold professional standards</w:t>
            </w:r>
          </w:p>
        </w:tc>
      </w:tr>
      <w:tr w:rsidR="00221B85" w:rsidRPr="00864B3D" w14:paraId="2EEC3181" w14:textId="77777777" w:rsidTr="1B01E243">
        <w:tc>
          <w:tcPr>
            <w:tcW w:w="1131" w:type="dxa"/>
            <w:shd w:val="clear" w:color="auto" w:fill="F2F2F2" w:themeFill="background1" w:themeFillShade="F2"/>
          </w:tcPr>
          <w:p w14:paraId="24CC212A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O1.3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46210134" w14:textId="35425520" w:rsidR="00221B85" w:rsidRPr="00864B3D" w:rsidRDefault="00B57144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B57144">
              <w:rPr>
                <w:rFonts w:ascii="Arial" w:hAnsi="Arial" w:cs="Arial"/>
                <w:b/>
                <w:bCs/>
              </w:rPr>
              <w:t xml:space="preserve">Undertakes the consultation in an appropriate setting, taking account of confidentiality, consent, </w:t>
            </w:r>
            <w:proofErr w:type="gramStart"/>
            <w:r w:rsidRPr="00B57144">
              <w:rPr>
                <w:rFonts w:ascii="Arial" w:hAnsi="Arial" w:cs="Arial"/>
                <w:b/>
                <w:bCs/>
              </w:rPr>
              <w:t>dignity</w:t>
            </w:r>
            <w:proofErr w:type="gramEnd"/>
            <w:r w:rsidRPr="00B57144">
              <w:rPr>
                <w:rFonts w:ascii="Arial" w:hAnsi="Arial" w:cs="Arial"/>
                <w:b/>
                <w:bCs/>
              </w:rPr>
              <w:t xml:space="preserve"> and respect in line with regulatory practice, legislation and contractual requirements. (RPS-1.1/1.2) (IP) (SP) (AS)</w:t>
            </w:r>
          </w:p>
        </w:tc>
        <w:tc>
          <w:tcPr>
            <w:tcW w:w="1185" w:type="dxa"/>
            <w:shd w:val="clear" w:color="auto" w:fill="F2F2F2" w:themeFill="background1" w:themeFillShade="F2"/>
          </w:tcPr>
          <w:p w14:paraId="7B380386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09C3C95D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633E53A" w14:textId="35F9A903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FEDA0D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A40FA0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1522919D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710B5D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71C2C9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EE7FEB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A38E82F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7905"/>
        <w:gridCol w:w="1170"/>
      </w:tblGrid>
      <w:tr w:rsidR="00221B85" w:rsidRPr="00864B3D" w14:paraId="70CFEAFB" w14:textId="77777777" w:rsidTr="1B01E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005191"/>
          </w:tcPr>
          <w:p w14:paraId="24303D1A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5" w:type="dxa"/>
            <w:gridSpan w:val="2"/>
            <w:shd w:val="clear" w:color="auto" w:fill="005191"/>
          </w:tcPr>
          <w:p w14:paraId="69A4C2BE" w14:textId="671A566F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F53048">
              <w:rPr>
                <w:rFonts w:ascii="Arial" w:hAnsi="Arial" w:cs="Arial"/>
              </w:rPr>
              <w:t>Uphold professional standards</w:t>
            </w:r>
          </w:p>
        </w:tc>
      </w:tr>
      <w:tr w:rsidR="00221B85" w:rsidRPr="00864B3D" w14:paraId="001C8C56" w14:textId="77777777" w:rsidTr="1B01E243">
        <w:tc>
          <w:tcPr>
            <w:tcW w:w="1131" w:type="dxa"/>
            <w:shd w:val="clear" w:color="auto" w:fill="F2F2F2" w:themeFill="background1" w:themeFillShade="F2"/>
          </w:tcPr>
          <w:p w14:paraId="737697F7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O1.4</w:t>
            </w:r>
          </w:p>
        </w:tc>
        <w:tc>
          <w:tcPr>
            <w:tcW w:w="7905" w:type="dxa"/>
            <w:shd w:val="clear" w:color="auto" w:fill="F2F2F2" w:themeFill="background1" w:themeFillShade="F2"/>
          </w:tcPr>
          <w:p w14:paraId="27B0D771" w14:textId="16052182" w:rsidR="00221B85" w:rsidRPr="00864B3D" w:rsidRDefault="00C606C3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C606C3">
              <w:rPr>
                <w:rFonts w:ascii="Arial" w:hAnsi="Arial" w:cs="Arial"/>
                <w:b/>
                <w:bCs/>
              </w:rPr>
              <w:t>Assesses the communication needs of the patient/carer and adapts consultation appropriately (</w:t>
            </w:r>
            <w:proofErr w:type="gramStart"/>
            <w:r w:rsidRPr="00C606C3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C606C3">
              <w:rPr>
                <w:rFonts w:ascii="Arial" w:hAnsi="Arial" w:cs="Arial"/>
                <w:b/>
                <w:bCs/>
              </w:rPr>
              <w:t xml:space="preserve"> for language, age, capacity, physical or sensory impairments). (RPS-1.4) (IP) (SP) (AS)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645D581" w14:textId="29077B7F" w:rsidR="00221B85" w:rsidRPr="00864B3D" w:rsidRDefault="00C606C3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3DD91837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24063E1" w14:textId="3257064A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B44A81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3F29F6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65CB6E2A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C82D70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27F708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E0D784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84E3A91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7980"/>
        <w:gridCol w:w="1095"/>
      </w:tblGrid>
      <w:tr w:rsidR="00221B85" w:rsidRPr="00864B3D" w14:paraId="2FADE054" w14:textId="77777777" w:rsidTr="1B01E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005191"/>
          </w:tcPr>
          <w:p w14:paraId="7C29A96F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5" w:type="dxa"/>
            <w:gridSpan w:val="2"/>
            <w:shd w:val="clear" w:color="auto" w:fill="005191"/>
          </w:tcPr>
          <w:p w14:paraId="65560294" w14:textId="5712FA7D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Category:</w:t>
            </w:r>
            <w:r w:rsidR="00F53048">
              <w:rPr>
                <w:rFonts w:ascii="Arial" w:hAnsi="Arial" w:cs="Arial"/>
              </w:rPr>
              <w:t xml:space="preserve">  Uphold professional standards</w:t>
            </w:r>
          </w:p>
        </w:tc>
      </w:tr>
      <w:tr w:rsidR="00221B85" w:rsidRPr="00864B3D" w14:paraId="1C8DA888" w14:textId="77777777" w:rsidTr="001316FA">
        <w:tc>
          <w:tcPr>
            <w:tcW w:w="1131" w:type="dxa"/>
            <w:shd w:val="clear" w:color="auto" w:fill="F2F2F2" w:themeFill="background1" w:themeFillShade="F2"/>
          </w:tcPr>
          <w:p w14:paraId="3C83B3F5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O1.5</w:t>
            </w:r>
          </w:p>
        </w:tc>
        <w:tc>
          <w:tcPr>
            <w:tcW w:w="7980" w:type="dxa"/>
            <w:shd w:val="clear" w:color="auto" w:fill="F2F2F2" w:themeFill="background1" w:themeFillShade="F2"/>
          </w:tcPr>
          <w:p w14:paraId="239B95BF" w14:textId="52CF4C19" w:rsidR="00221B85" w:rsidRPr="00864B3D" w:rsidRDefault="00960E2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960E2D">
              <w:rPr>
                <w:rFonts w:ascii="Arial" w:hAnsi="Arial" w:cs="Arial"/>
                <w:b/>
                <w:bCs/>
              </w:rPr>
              <w:t>Introduces self and prescribing role to the patient/carer and confirms patient/carer identity. (RPS-1.3) (IP) (SP) (AS)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14:paraId="22CC8EC4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1E57637B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1872D25" w14:textId="3E1489B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9DB9FB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98AD698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655995B6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9902C7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4B07AA3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0194AD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8D16560" w14:textId="77777777" w:rsidR="00221B85" w:rsidRPr="00864B3D" w:rsidRDefault="00221B85" w:rsidP="00221B85">
      <w:pPr>
        <w:rPr>
          <w:rFonts w:ascii="Arial" w:hAnsi="Arial" w:cs="Arial"/>
        </w:rPr>
      </w:pPr>
    </w:p>
    <w:p w14:paraId="1BFB2D51" w14:textId="77777777" w:rsidR="00221B85" w:rsidRPr="00864B3D" w:rsidRDefault="00221B85" w:rsidP="00221B85">
      <w:pPr>
        <w:rPr>
          <w:rFonts w:ascii="Arial" w:hAnsi="Arial" w:cs="Arial"/>
        </w:rPr>
      </w:pPr>
    </w:p>
    <w:p w14:paraId="7E1F8CF2" w14:textId="77777777" w:rsidR="00221B85" w:rsidRPr="00864B3D" w:rsidRDefault="00221B85" w:rsidP="00221B85">
      <w:pPr>
        <w:rPr>
          <w:rFonts w:ascii="Arial" w:hAnsi="Arial" w:cs="Arial"/>
        </w:rPr>
      </w:pPr>
    </w:p>
    <w:p w14:paraId="4A51BEE4" w14:textId="70F287AF" w:rsidR="00221B85" w:rsidRPr="00864B3D" w:rsidRDefault="00221B85" w:rsidP="00584EFE">
      <w:pPr>
        <w:pStyle w:val="Heading3"/>
        <w:rPr>
          <w:rFonts w:ascii="Arial" w:hAnsi="Arial" w:cs="Arial"/>
        </w:rPr>
      </w:pPr>
      <w:r w:rsidRPr="00864B3D">
        <w:rPr>
          <w:rFonts w:ascii="Arial" w:hAnsi="Arial" w:cs="Arial"/>
        </w:rPr>
        <w:br/>
      </w:r>
      <w:r w:rsidRPr="00864B3D">
        <w:rPr>
          <w:rFonts w:ascii="Arial" w:hAnsi="Arial" w:cs="Arial"/>
          <w:color w:val="2F5496" w:themeColor="accent1" w:themeShade="BF"/>
        </w:rPr>
        <w:t xml:space="preserve">2. </w:t>
      </w:r>
      <w:r w:rsidR="00FF4C94">
        <w:rPr>
          <w:rFonts w:ascii="Arial" w:hAnsi="Arial" w:cs="Arial"/>
          <w:color w:val="2F5496" w:themeColor="accent1" w:themeShade="BF"/>
        </w:rPr>
        <w:t>Person centred care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7980"/>
        <w:gridCol w:w="1095"/>
      </w:tblGrid>
      <w:tr w:rsidR="00221B85" w:rsidRPr="00864B3D" w14:paraId="57C3B56B" w14:textId="77777777" w:rsidTr="1B01E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005191"/>
          </w:tcPr>
          <w:p w14:paraId="3D151203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5" w:type="dxa"/>
            <w:gridSpan w:val="2"/>
            <w:shd w:val="clear" w:color="auto" w:fill="005191"/>
          </w:tcPr>
          <w:p w14:paraId="6C60C71E" w14:textId="723EF76D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FF4C94">
              <w:rPr>
                <w:rFonts w:ascii="Arial" w:hAnsi="Arial" w:cs="Arial"/>
              </w:rPr>
              <w:t xml:space="preserve">Person centred care </w:t>
            </w:r>
          </w:p>
        </w:tc>
      </w:tr>
      <w:tr w:rsidR="00221B85" w:rsidRPr="00864B3D" w14:paraId="2BA0E249" w14:textId="77777777" w:rsidTr="1B01E243">
        <w:tc>
          <w:tcPr>
            <w:tcW w:w="1131" w:type="dxa"/>
            <w:shd w:val="clear" w:color="auto" w:fill="F2F2F2" w:themeFill="background1" w:themeFillShade="F2"/>
          </w:tcPr>
          <w:p w14:paraId="0A13BCE4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O2.1</w:t>
            </w:r>
          </w:p>
        </w:tc>
        <w:tc>
          <w:tcPr>
            <w:tcW w:w="7980" w:type="dxa"/>
            <w:shd w:val="clear" w:color="auto" w:fill="F2F2F2" w:themeFill="background1" w:themeFillShade="F2"/>
          </w:tcPr>
          <w:p w14:paraId="32422356" w14:textId="2502819D" w:rsidR="00221B85" w:rsidRPr="00864B3D" w:rsidRDefault="00F5088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F5088D">
              <w:rPr>
                <w:rFonts w:ascii="Arial" w:hAnsi="Arial" w:cs="Arial"/>
                <w:b/>
                <w:bCs/>
              </w:rPr>
              <w:t>Demonstrates good consultation skills and builds rapport with the patient/carer. (RPS-1.5) (IP) (SP) (AS)</w:t>
            </w:r>
          </w:p>
        </w:tc>
        <w:tc>
          <w:tcPr>
            <w:tcW w:w="1095" w:type="dxa"/>
            <w:shd w:val="clear" w:color="auto" w:fill="F2F2F2" w:themeFill="background1" w:themeFillShade="F2"/>
          </w:tcPr>
          <w:p w14:paraId="2E527009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42A4BB80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615DC44" w14:textId="096A364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FAFFD1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D8C18EB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6A975941" w14:textId="77777777" w:rsidTr="1B01E243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4B9E5F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AB7B44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48C048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B48101E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7931"/>
        <w:gridCol w:w="1144"/>
      </w:tblGrid>
      <w:tr w:rsidR="00221B85" w:rsidRPr="00864B3D" w14:paraId="74D09A61" w14:textId="77777777" w:rsidTr="00131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005191"/>
          </w:tcPr>
          <w:p w14:paraId="269F3241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5" w:type="dxa"/>
            <w:gridSpan w:val="2"/>
            <w:shd w:val="clear" w:color="auto" w:fill="005191"/>
          </w:tcPr>
          <w:p w14:paraId="4457BBE8" w14:textId="462854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4B79CD">
              <w:rPr>
                <w:rFonts w:ascii="Arial" w:hAnsi="Arial" w:cs="Arial"/>
              </w:rPr>
              <w:t xml:space="preserve"> Person centred care </w:t>
            </w:r>
          </w:p>
        </w:tc>
      </w:tr>
      <w:tr w:rsidR="00221B85" w:rsidRPr="00864B3D" w14:paraId="063A6737" w14:textId="77777777" w:rsidTr="001316FA">
        <w:tc>
          <w:tcPr>
            <w:tcW w:w="1131" w:type="dxa"/>
            <w:shd w:val="clear" w:color="auto" w:fill="F2F2F2" w:themeFill="background1" w:themeFillShade="F2"/>
          </w:tcPr>
          <w:p w14:paraId="01BF790C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O2.2</w:t>
            </w:r>
          </w:p>
        </w:tc>
        <w:tc>
          <w:tcPr>
            <w:tcW w:w="7931" w:type="dxa"/>
            <w:shd w:val="clear" w:color="auto" w:fill="F2F2F2" w:themeFill="background1" w:themeFillShade="F2"/>
          </w:tcPr>
          <w:p w14:paraId="299373F0" w14:textId="65F83998" w:rsidR="00221B85" w:rsidRPr="00864B3D" w:rsidRDefault="00F5088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F5088D">
              <w:rPr>
                <w:rFonts w:ascii="Arial" w:hAnsi="Arial" w:cs="Arial"/>
                <w:b/>
                <w:bCs/>
              </w:rPr>
              <w:t>Actively involves and works with the patient/carer in partnership to make informed choices, agreeing a plan that respects the patient’s/ carer’s preferences including their right to refuse or limit treatment. (RPS-3.1) (IP) (SP) (AS)</w:t>
            </w:r>
          </w:p>
        </w:tc>
        <w:tc>
          <w:tcPr>
            <w:tcW w:w="1144" w:type="dxa"/>
            <w:shd w:val="clear" w:color="auto" w:fill="F2F2F2" w:themeFill="background1" w:themeFillShade="F2"/>
          </w:tcPr>
          <w:p w14:paraId="18D388F9" w14:textId="1F20E487" w:rsidR="00221B85" w:rsidRPr="00864B3D" w:rsidRDefault="00F5088D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733E9592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99669A6" w14:textId="0EB9143E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6A5FAF6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3D9527E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A5B2A8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2FCEE2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C4978E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9B11AB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67AAE5E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6D4FE5F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B8030A1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4FD65A38" w14:textId="47001D58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4B79CD">
              <w:rPr>
                <w:rFonts w:ascii="Arial" w:hAnsi="Arial" w:cs="Arial"/>
              </w:rPr>
              <w:t xml:space="preserve"> Person centred care</w:t>
            </w:r>
          </w:p>
        </w:tc>
      </w:tr>
      <w:tr w:rsidR="00221B85" w:rsidRPr="00864B3D" w14:paraId="64B4B7AA" w14:textId="77777777">
        <w:tc>
          <w:tcPr>
            <w:tcW w:w="1133" w:type="dxa"/>
            <w:shd w:val="clear" w:color="auto" w:fill="F2F2F2" w:themeFill="background1" w:themeFillShade="F2"/>
          </w:tcPr>
          <w:p w14:paraId="2D371E56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69393CC" w14:textId="40E6D786" w:rsidR="00221B85" w:rsidRPr="00864B3D" w:rsidRDefault="00E93781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E93781">
              <w:rPr>
                <w:rFonts w:ascii="Arial" w:hAnsi="Arial" w:cs="Arial"/>
                <w:b/>
                <w:bCs/>
              </w:rPr>
              <w:t>Explores the patient’s/carer’s understanding of a consultation and aims for a satisfactory outcome for the patient/carer and prescriber. (RPS-3.6)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699C8AF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561EE5C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3F6E9A6" w14:textId="53B91858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26E469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B960A88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7D8E101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A623CD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25C3EDE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8897D0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E0B418E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3E1312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0DEB549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ADD7D0D" w14:textId="130E3E4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4B79CD">
              <w:rPr>
                <w:rFonts w:ascii="Arial" w:hAnsi="Arial" w:cs="Arial"/>
              </w:rPr>
              <w:t xml:space="preserve"> Person centred care</w:t>
            </w:r>
          </w:p>
        </w:tc>
      </w:tr>
      <w:tr w:rsidR="00221B85" w:rsidRPr="00864B3D" w14:paraId="7F0C7DEA" w14:textId="77777777">
        <w:tc>
          <w:tcPr>
            <w:tcW w:w="1133" w:type="dxa"/>
            <w:shd w:val="clear" w:color="auto" w:fill="F2F2F2" w:themeFill="background1" w:themeFillShade="F2"/>
          </w:tcPr>
          <w:p w14:paraId="7CC4E2FD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844FDAC" w14:textId="754F1F09" w:rsidR="00221B85" w:rsidRPr="00864B3D" w:rsidRDefault="00E93781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E93781">
              <w:rPr>
                <w:rFonts w:ascii="Arial" w:hAnsi="Arial" w:cs="Arial"/>
                <w:b/>
                <w:bCs/>
              </w:rPr>
              <w:t xml:space="preserve">Considers and respects patient diversity, background, personal values and beliefs about their health, </w:t>
            </w:r>
            <w:proofErr w:type="gramStart"/>
            <w:r w:rsidRPr="00E93781">
              <w:rPr>
                <w:rFonts w:ascii="Arial" w:hAnsi="Arial" w:cs="Arial"/>
                <w:b/>
                <w:bCs/>
              </w:rPr>
              <w:t>treatment</w:t>
            </w:r>
            <w:proofErr w:type="gramEnd"/>
            <w:r w:rsidRPr="00E93781">
              <w:rPr>
                <w:rFonts w:ascii="Arial" w:hAnsi="Arial" w:cs="Arial"/>
                <w:b/>
                <w:bCs/>
              </w:rPr>
              <w:t xml:space="preserve"> and medicines, supporting the values of equality</w:t>
            </w:r>
            <w:r w:rsidR="004A4284" w:rsidRPr="004A4284">
              <w:t xml:space="preserve"> </w:t>
            </w:r>
            <w:r w:rsidR="004A4284" w:rsidRPr="004A4284">
              <w:rPr>
                <w:rFonts w:ascii="Arial" w:hAnsi="Arial" w:cs="Arial"/>
                <w:b/>
                <w:bCs/>
              </w:rPr>
              <w:t>and inclusivity, and developing cultural competence. (RPS-3.2)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9C46967" w14:textId="45E2AE61" w:rsidR="00221B85" w:rsidRPr="00864B3D" w:rsidRDefault="00E93781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SHOWS HOW</w:t>
            </w:r>
          </w:p>
        </w:tc>
      </w:tr>
      <w:tr w:rsidR="00221B85" w:rsidRPr="00864B3D" w14:paraId="4AAD1E97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D47709F" w14:textId="1EF9D1BB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8B84BE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1454D24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3C507B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E7B6FC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07B245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F2E06B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8FFA428" w14:textId="77777777" w:rsidR="004B79CD" w:rsidRDefault="004B79CD" w:rsidP="004B79CD">
      <w:pPr>
        <w:pStyle w:val="NormalIndent"/>
        <w:ind w:left="0"/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4B79CD" w:rsidRPr="00864B3D" w14:paraId="6481AC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BC443D9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536BAABB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Person centred care </w:t>
            </w:r>
          </w:p>
        </w:tc>
      </w:tr>
      <w:tr w:rsidR="004B79CD" w:rsidRPr="00864B3D" w14:paraId="0E134CE7" w14:textId="77777777">
        <w:tc>
          <w:tcPr>
            <w:tcW w:w="1133" w:type="dxa"/>
            <w:shd w:val="clear" w:color="auto" w:fill="F2F2F2" w:themeFill="background1" w:themeFillShade="F2"/>
          </w:tcPr>
          <w:p w14:paraId="5DB1C8E2" w14:textId="4EFAB57B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8746A5C" w14:textId="74F5E90A" w:rsidR="004B79CD" w:rsidRPr="00864B3D" w:rsidRDefault="004A4284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4A4284">
              <w:rPr>
                <w:rFonts w:ascii="Arial" w:hAnsi="Arial" w:cs="Arial"/>
                <w:b/>
                <w:bCs/>
              </w:rPr>
              <w:t>Makes prescribing decisions based on the needs of patients and not the prescriber’s personal preferences. (RPS-8.4)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521003E" w14:textId="63B85426" w:rsidR="004B79CD" w:rsidRPr="00864B3D" w:rsidRDefault="004A4284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SHOWS HOW</w:t>
            </w:r>
          </w:p>
        </w:tc>
      </w:tr>
      <w:tr w:rsidR="004B79CD" w:rsidRPr="00864B3D" w14:paraId="459D8C41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579EF7F" w14:textId="387331EA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1E589BF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DE2171D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46EDE9C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81A667D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7DAB130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BCC47DE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02EB191" w14:textId="77777777" w:rsidR="004B79CD" w:rsidRPr="00864B3D" w:rsidRDefault="004B79CD" w:rsidP="004B79CD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4B79CD" w:rsidRPr="00864B3D" w14:paraId="0224963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A5ED096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274B3DA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Person centred care </w:t>
            </w:r>
          </w:p>
        </w:tc>
      </w:tr>
      <w:tr w:rsidR="004B79CD" w:rsidRPr="00864B3D" w14:paraId="7E5373BA" w14:textId="77777777">
        <w:tc>
          <w:tcPr>
            <w:tcW w:w="1133" w:type="dxa"/>
            <w:shd w:val="clear" w:color="auto" w:fill="F2F2F2" w:themeFill="background1" w:themeFillShade="F2"/>
          </w:tcPr>
          <w:p w14:paraId="50A3F56D" w14:textId="3F9E8BBD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D0B45F2" w14:textId="7B0EDB7A" w:rsidR="004B79CD" w:rsidRPr="00864B3D" w:rsidRDefault="003536FB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3536FB">
              <w:rPr>
                <w:rFonts w:ascii="Arial" w:hAnsi="Arial" w:cs="Arial"/>
                <w:b/>
                <w:bCs/>
              </w:rPr>
              <w:t>Identifies and minimises potential risks associated with prescribing via remote methods. (RPS-7.3)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4871C3E" w14:textId="0B5E52DC" w:rsidR="004B79CD" w:rsidRPr="00864B3D" w:rsidRDefault="003536FB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SHOWS</w:t>
            </w:r>
            <w:r w:rsidR="004B79CD" w:rsidRPr="00864B3D">
              <w:rPr>
                <w:rFonts w:ascii="Arial" w:hAnsi="Arial" w:cs="Arial"/>
                <w:b/>
                <w:bCs/>
                <w:color w:val="000000" w:themeColor="text1"/>
              </w:rPr>
              <w:t xml:space="preserve"> HOW</w:t>
            </w:r>
          </w:p>
        </w:tc>
      </w:tr>
      <w:tr w:rsidR="004B79CD" w:rsidRPr="00864B3D" w14:paraId="63EE25E2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28B947D" w14:textId="0603C518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FCC6B3C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03A9EE3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45CF4F9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2302A84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4CDBE2E4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A9C35F9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D2C8422" w14:textId="77777777" w:rsidR="004B79CD" w:rsidRPr="00864B3D" w:rsidRDefault="004B79CD" w:rsidP="004B79CD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4B79CD" w:rsidRPr="00864B3D" w14:paraId="2DDF355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FD5DBFF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lastRenderedPageBreak/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A65C90F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Person centred care</w:t>
            </w:r>
          </w:p>
        </w:tc>
      </w:tr>
      <w:tr w:rsidR="004B79CD" w:rsidRPr="00864B3D" w14:paraId="33BB3CF7" w14:textId="77777777">
        <w:tc>
          <w:tcPr>
            <w:tcW w:w="1133" w:type="dxa"/>
            <w:shd w:val="clear" w:color="auto" w:fill="F2F2F2" w:themeFill="background1" w:themeFillShade="F2"/>
          </w:tcPr>
          <w:p w14:paraId="670F26CC" w14:textId="4C80419D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B503D2C" w14:textId="13035CC4" w:rsidR="004B79CD" w:rsidRPr="00864B3D" w:rsidRDefault="001425B6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1425B6">
              <w:rPr>
                <w:rFonts w:ascii="Arial" w:hAnsi="Arial" w:cs="Arial"/>
                <w:b/>
                <w:bCs/>
              </w:rPr>
              <w:t>Explains the material risks and benefits, and rationale behind management options in a way the patient/carer understands, so that they can make an informed choice. (RPS-3.3)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0478B63" w14:textId="77777777" w:rsidR="004B79CD" w:rsidRPr="00864B3D" w:rsidRDefault="004B79C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4B79CD" w:rsidRPr="00864B3D" w14:paraId="2179679F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11EAE11" w14:textId="55D16E4E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1088FF5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0874BF2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13109ACC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989027F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831A3C5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3648A0C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F0F2C91" w14:textId="77777777" w:rsidR="004B79CD" w:rsidRPr="00864B3D" w:rsidRDefault="004B79CD" w:rsidP="004B79CD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4B79CD" w:rsidRPr="00864B3D" w14:paraId="28B9539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42DBA2E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94C21CB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Person centred care</w:t>
            </w:r>
          </w:p>
        </w:tc>
      </w:tr>
      <w:tr w:rsidR="004B79CD" w:rsidRPr="00864B3D" w14:paraId="77BCFDFE" w14:textId="77777777">
        <w:tc>
          <w:tcPr>
            <w:tcW w:w="1133" w:type="dxa"/>
            <w:shd w:val="clear" w:color="auto" w:fill="F2F2F2" w:themeFill="background1" w:themeFillShade="F2"/>
          </w:tcPr>
          <w:p w14:paraId="68C8C8CE" w14:textId="1B7261C7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9CC77D3" w14:textId="03B6D30C" w:rsidR="004B79CD" w:rsidRPr="00864B3D" w:rsidRDefault="001425B6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1425B6">
              <w:rPr>
                <w:rFonts w:ascii="Arial" w:hAnsi="Arial" w:cs="Arial"/>
                <w:b/>
                <w:bCs/>
              </w:rPr>
              <w:t>Builds a relationship with the patient, which encourages appropriate prescribing and not the expectation that a prescription will always be supplied. (RPS-3.5)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41DD68F" w14:textId="796E0BFF" w:rsidR="004B79CD" w:rsidRPr="00864B3D" w:rsidRDefault="001425B6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SHOWS HOW</w:t>
            </w:r>
          </w:p>
        </w:tc>
      </w:tr>
      <w:tr w:rsidR="004B79CD" w:rsidRPr="00864B3D" w14:paraId="286FA40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868F582" w14:textId="28169BEB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D9F35FF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FE75333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4273FDF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DF41B26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8C257A5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2A942C9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2BE5B60" w14:textId="77777777" w:rsidR="004B79CD" w:rsidRDefault="004B79CD" w:rsidP="004B79CD">
      <w:pPr>
        <w:pStyle w:val="NormalIndent"/>
        <w:ind w:left="0"/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4B79CD" w:rsidRPr="00864B3D" w14:paraId="3E23D98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348D5C3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5C3D7E51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Person centred care </w:t>
            </w:r>
          </w:p>
        </w:tc>
      </w:tr>
      <w:tr w:rsidR="004B79CD" w:rsidRPr="00864B3D" w14:paraId="5A310044" w14:textId="77777777">
        <w:tc>
          <w:tcPr>
            <w:tcW w:w="1133" w:type="dxa"/>
            <w:shd w:val="clear" w:color="auto" w:fill="F2F2F2" w:themeFill="background1" w:themeFillShade="F2"/>
          </w:tcPr>
          <w:p w14:paraId="005C92F8" w14:textId="26FF4EA7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A7EEACA" w14:textId="67FA2564" w:rsidR="004B79CD" w:rsidRPr="00864B3D" w:rsidRDefault="00460143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460143">
              <w:rPr>
                <w:rFonts w:ascii="Arial" w:hAnsi="Arial" w:cs="Arial"/>
                <w:b/>
                <w:bCs/>
              </w:rPr>
              <w:t xml:space="preserve">Assesses health literacy of the patient/carer and adapts appropriately to provide clear, </w:t>
            </w:r>
            <w:proofErr w:type="gramStart"/>
            <w:r w:rsidRPr="00460143">
              <w:rPr>
                <w:rFonts w:ascii="Arial" w:hAnsi="Arial" w:cs="Arial"/>
                <w:b/>
                <w:bCs/>
              </w:rPr>
              <w:t>understandable</w:t>
            </w:r>
            <w:proofErr w:type="gramEnd"/>
            <w:r w:rsidRPr="00460143">
              <w:rPr>
                <w:rFonts w:ascii="Arial" w:hAnsi="Arial" w:cs="Arial"/>
                <w:b/>
                <w:bCs/>
              </w:rPr>
              <w:t xml:space="preserve"> and accessible information. (RPS-5.1)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2023826" w14:textId="77777777" w:rsidR="004B79CD" w:rsidRPr="00864B3D" w:rsidRDefault="004B79C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4B79CD" w:rsidRPr="00864B3D" w14:paraId="14433A91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4E4114A" w14:textId="6C8211D2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C77FC87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21FAD2D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6A5C9731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22A8E63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5A56845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59E0619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D210FC9" w14:textId="77777777" w:rsidR="004B79CD" w:rsidRPr="00864B3D" w:rsidRDefault="004B79CD" w:rsidP="004B79CD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23"/>
        <w:gridCol w:w="7960"/>
        <w:gridCol w:w="1123"/>
      </w:tblGrid>
      <w:tr w:rsidR="004B79CD" w:rsidRPr="00864B3D" w14:paraId="3F63C36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8677BD1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505ED0C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Person centred care </w:t>
            </w:r>
          </w:p>
        </w:tc>
      </w:tr>
      <w:tr w:rsidR="004B79CD" w:rsidRPr="00864B3D" w14:paraId="3DC2E8DF" w14:textId="77777777">
        <w:tc>
          <w:tcPr>
            <w:tcW w:w="1133" w:type="dxa"/>
            <w:shd w:val="clear" w:color="auto" w:fill="F2F2F2" w:themeFill="background1" w:themeFillShade="F2"/>
          </w:tcPr>
          <w:p w14:paraId="714BD1F4" w14:textId="57AE67E9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4C27CCC" w14:textId="00EDFF5E" w:rsidR="004B79CD" w:rsidRPr="00864B3D" w:rsidRDefault="00460143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460143">
              <w:rPr>
                <w:rFonts w:ascii="Arial" w:hAnsi="Arial" w:cs="Arial"/>
                <w:b/>
                <w:bCs/>
              </w:rPr>
              <w:t xml:space="preserve">Guides the patient/carer on how to identify reliable sources of information about their condition, </w:t>
            </w:r>
            <w:proofErr w:type="gramStart"/>
            <w:r w:rsidRPr="00460143">
              <w:rPr>
                <w:rFonts w:ascii="Arial" w:hAnsi="Arial" w:cs="Arial"/>
                <w:b/>
                <w:bCs/>
              </w:rPr>
              <w:t>medicines</w:t>
            </w:r>
            <w:proofErr w:type="gramEnd"/>
            <w:r w:rsidRPr="00460143">
              <w:rPr>
                <w:rFonts w:ascii="Arial" w:hAnsi="Arial" w:cs="Arial"/>
                <w:b/>
                <w:bCs/>
              </w:rPr>
              <w:t xml:space="preserve"> and treatment. (RPS-5.3)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43A5B07" w14:textId="552EF050" w:rsidR="004B79CD" w:rsidRPr="00864B3D" w:rsidRDefault="00460143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</w:t>
            </w:r>
            <w:r w:rsidR="004B79CD" w:rsidRPr="00864B3D">
              <w:rPr>
                <w:rFonts w:ascii="Arial" w:hAnsi="Arial" w:cs="Arial"/>
                <w:b/>
                <w:bCs/>
                <w:color w:val="000000" w:themeColor="text1"/>
              </w:rPr>
              <w:t>OWS HOW</w:t>
            </w:r>
          </w:p>
        </w:tc>
      </w:tr>
      <w:tr w:rsidR="004B79CD" w:rsidRPr="00864B3D" w14:paraId="379252D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96C77DE" w14:textId="7C369F58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13F7D14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BAE44CE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1DF664B6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3804724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6B35E56D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DAF6D07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0825251" w14:textId="77777777" w:rsidR="004B79CD" w:rsidRPr="00864B3D" w:rsidRDefault="004B79CD" w:rsidP="004B79CD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4B79CD" w:rsidRPr="00864B3D" w14:paraId="59673C5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29CA9BE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F28C053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Person centred care</w:t>
            </w:r>
          </w:p>
        </w:tc>
      </w:tr>
      <w:tr w:rsidR="004B79CD" w:rsidRPr="00864B3D" w14:paraId="0ABA5150" w14:textId="77777777">
        <w:tc>
          <w:tcPr>
            <w:tcW w:w="1133" w:type="dxa"/>
            <w:shd w:val="clear" w:color="auto" w:fill="F2F2F2" w:themeFill="background1" w:themeFillShade="F2"/>
          </w:tcPr>
          <w:p w14:paraId="6882D01C" w14:textId="7E357506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D76C1B2" w14:textId="712197A9" w:rsidR="004B79CD" w:rsidRPr="00864B3D" w:rsidRDefault="00460143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460143">
              <w:rPr>
                <w:rFonts w:ascii="Arial" w:hAnsi="Arial" w:cs="Arial"/>
                <w:b/>
                <w:bCs/>
              </w:rPr>
              <w:t>Checks the patient’s/carer’s understanding of the discussions had, actions needed and their commitment to the management plan. (RPS-5.2)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FF1CFB6" w14:textId="77777777" w:rsidR="004B79CD" w:rsidRPr="00864B3D" w:rsidRDefault="004B79C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4B79CD" w:rsidRPr="00864B3D" w14:paraId="1920199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8CE1586" w14:textId="5141D936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51C76A5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0005DED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4D6BC8D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F82EDE0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CECAEC6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EF9BA44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B0425E3" w14:textId="77777777" w:rsidR="004B79CD" w:rsidRPr="00864B3D" w:rsidRDefault="004B79CD" w:rsidP="004B79CD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4B79CD" w:rsidRPr="00864B3D" w14:paraId="53F4DCA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92E4A23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FDEDDEE" w14:textId="77777777" w:rsidR="004B79CD" w:rsidRPr="00864B3D" w:rsidRDefault="004B79CD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Person centred care</w:t>
            </w:r>
          </w:p>
        </w:tc>
      </w:tr>
      <w:tr w:rsidR="004B79CD" w:rsidRPr="00864B3D" w14:paraId="00BC1C07" w14:textId="77777777">
        <w:tc>
          <w:tcPr>
            <w:tcW w:w="1133" w:type="dxa"/>
            <w:shd w:val="clear" w:color="auto" w:fill="F2F2F2" w:themeFill="background1" w:themeFillShade="F2"/>
          </w:tcPr>
          <w:p w14:paraId="73C21A21" w14:textId="6EB700A1" w:rsidR="004B79CD" w:rsidRPr="00864B3D" w:rsidDel="003524F7" w:rsidRDefault="004B79CD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O2.</w:t>
            </w:r>
            <w:r w:rsidR="00524FC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87162EA" w14:textId="48DE3B3D" w:rsidR="004B79CD" w:rsidRPr="00864B3D" w:rsidRDefault="00CB0442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CB0442">
              <w:rPr>
                <w:rFonts w:ascii="Arial" w:hAnsi="Arial" w:cs="Arial"/>
                <w:b/>
                <w:bCs/>
              </w:rPr>
              <w:t xml:space="preserve">Ensures the patient/carer knows what to do if there are any concerns about the management of their </w:t>
            </w:r>
            <w:proofErr w:type="gramStart"/>
            <w:r w:rsidRPr="00CB0442">
              <w:rPr>
                <w:rFonts w:ascii="Arial" w:hAnsi="Arial" w:cs="Arial"/>
                <w:b/>
                <w:bCs/>
              </w:rPr>
              <w:t>condition, if</w:t>
            </w:r>
            <w:proofErr w:type="gramEnd"/>
            <w:r w:rsidRPr="00CB0442">
              <w:rPr>
                <w:rFonts w:ascii="Arial" w:hAnsi="Arial" w:cs="Arial"/>
                <w:b/>
                <w:bCs/>
              </w:rPr>
              <w:t xml:space="preserve"> the condition deteriorates or if there is no improvement in a specific timeframe. (RPS-5.4)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0EC9FD3" w14:textId="77777777" w:rsidR="004B79CD" w:rsidRPr="00864B3D" w:rsidRDefault="004B79C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4B79CD" w:rsidRPr="00864B3D" w14:paraId="168707C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B8BD8C3" w14:textId="6053D20F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F078EBA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FFB4B5C" w14:textId="77777777" w:rsidR="004B79CD" w:rsidRPr="00864B3D" w:rsidRDefault="004B79CD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4B79CD" w:rsidRPr="00864B3D" w14:paraId="7421784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5431538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991E5B5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D25F47F" w14:textId="77777777" w:rsidR="004B79CD" w:rsidRPr="00864B3D" w:rsidRDefault="004B79CD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26E0F2C" w14:textId="77777777" w:rsidR="004B79CD" w:rsidRPr="004B79CD" w:rsidRDefault="004B79CD" w:rsidP="004B79CD">
      <w:pPr>
        <w:pStyle w:val="NormalIndent"/>
        <w:ind w:left="0"/>
      </w:pPr>
    </w:p>
    <w:p w14:paraId="38C56114" w14:textId="7F378A3D" w:rsidR="00221B85" w:rsidRPr="00864B3D" w:rsidRDefault="00221B85" w:rsidP="004B79CD">
      <w:pPr>
        <w:pStyle w:val="Heading3"/>
        <w:rPr>
          <w:rFonts w:ascii="Arial" w:hAnsi="Arial" w:cs="Arial"/>
        </w:rPr>
      </w:pPr>
      <w:r w:rsidRPr="00864B3D">
        <w:rPr>
          <w:rFonts w:ascii="Arial" w:hAnsi="Arial" w:cs="Arial"/>
          <w:shd w:val="clear" w:color="auto" w:fill="F8F8F8"/>
        </w:rPr>
        <w:br/>
      </w:r>
      <w:r w:rsidRPr="00864B3D">
        <w:rPr>
          <w:rFonts w:ascii="Arial" w:hAnsi="Arial" w:cs="Arial"/>
          <w:color w:val="2F5496" w:themeColor="accent1" w:themeShade="BF"/>
        </w:rPr>
        <w:t xml:space="preserve">3. </w:t>
      </w:r>
      <w:r w:rsidR="00583E85">
        <w:rPr>
          <w:rFonts w:ascii="Arial" w:hAnsi="Arial" w:cs="Arial"/>
          <w:color w:val="2F5496" w:themeColor="accent1" w:themeShade="BF"/>
        </w:rPr>
        <w:t>Establishe</w:t>
      </w:r>
      <w:r w:rsidR="006923CC">
        <w:rPr>
          <w:rFonts w:ascii="Arial" w:hAnsi="Arial" w:cs="Arial"/>
          <w:color w:val="2F5496" w:themeColor="accent1" w:themeShade="BF"/>
        </w:rPr>
        <w:t>s</w:t>
      </w:r>
      <w:r w:rsidR="00583E85">
        <w:rPr>
          <w:rFonts w:ascii="Arial" w:hAnsi="Arial" w:cs="Arial"/>
          <w:color w:val="2F5496" w:themeColor="accent1" w:themeShade="BF"/>
        </w:rPr>
        <w:t xml:space="preserve"> patient management options</w:t>
      </w:r>
      <w:r w:rsidRPr="00864B3D">
        <w:rPr>
          <w:rFonts w:ascii="Arial" w:hAnsi="Arial" w:cs="Arial"/>
          <w:color w:val="2F5496" w:themeColor="accent1" w:themeShade="BF"/>
        </w:rPr>
        <w:t xml:space="preserve">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0F9B127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72A0A32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2D5D00A" w14:textId="47E9F29A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Category:</w:t>
            </w:r>
            <w:r w:rsidR="00EA6BDA" w:rsidRPr="00EA6BDA">
              <w:rPr>
                <w:rFonts w:ascii="Arial" w:hAnsi="Arial" w:cs="Arial"/>
                <w:b w:val="0"/>
                <w:color w:val="2F5496" w:themeColor="accent1" w:themeShade="BF"/>
              </w:rPr>
              <w:t xml:space="preserve"> </w:t>
            </w:r>
            <w:r w:rsidR="00EA6BDA" w:rsidRPr="00EA6BDA">
              <w:rPr>
                <w:rFonts w:ascii="Arial" w:hAnsi="Arial" w:cs="Arial"/>
              </w:rPr>
              <w:t xml:space="preserve">Establishes patient management options </w:t>
            </w:r>
          </w:p>
        </w:tc>
      </w:tr>
      <w:tr w:rsidR="00221B85" w:rsidRPr="00864B3D" w14:paraId="25A168BB" w14:textId="77777777">
        <w:tc>
          <w:tcPr>
            <w:tcW w:w="1133" w:type="dxa"/>
            <w:shd w:val="clear" w:color="auto" w:fill="F2F2F2" w:themeFill="background1" w:themeFillShade="F2"/>
          </w:tcPr>
          <w:p w14:paraId="4B1FF20A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39533D0" w14:textId="0B03A33B" w:rsidR="00221B85" w:rsidRPr="00864B3D" w:rsidRDefault="005C1C41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5C1C41">
              <w:rPr>
                <w:rFonts w:ascii="Arial" w:hAnsi="Arial" w:cs="Arial"/>
                <w:b/>
                <w:bCs/>
              </w:rPr>
              <w:t>Demonstrates appropriate consultation techniques and takes and documents an appropriate medical, psychosocial and medication history including allergies and intolerances. (RPS-1.6)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2DF185A9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6A250EC7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C3B9A96" w14:textId="62B3168E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5A63F5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5D9A893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31D42842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AB4E06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7811AFC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9912F6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3193B67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210A548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A08A692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8EB2C2B" w14:textId="3132A72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F0F2E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778B8263" w14:textId="77777777">
        <w:tc>
          <w:tcPr>
            <w:tcW w:w="1133" w:type="dxa"/>
            <w:shd w:val="clear" w:color="auto" w:fill="F2F2F2" w:themeFill="background1" w:themeFillShade="F2"/>
          </w:tcPr>
          <w:p w14:paraId="2458750A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08EBF7F" w14:textId="78AA2C8C" w:rsidR="00221B85" w:rsidRPr="00864B3D" w:rsidRDefault="00791BDE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791BDE">
              <w:rPr>
                <w:rFonts w:ascii="Arial" w:hAnsi="Arial" w:cs="Arial"/>
                <w:b/>
                <w:bCs/>
              </w:rPr>
              <w:t>Undertakes and documents an appropriate clinical assessment. (RPS-1.7)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2F555430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7CC5F92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E15FEB6" w14:textId="2CA44C53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6CD9519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81B5CDA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7F065D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1F329F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89E1E4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4FC8E6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C7F5060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17A6F43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B3B7553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310D421" w14:textId="676C31DE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F0F2E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66FE03FA" w14:textId="77777777">
        <w:tc>
          <w:tcPr>
            <w:tcW w:w="1133" w:type="dxa"/>
            <w:shd w:val="clear" w:color="auto" w:fill="F2F2F2" w:themeFill="background1" w:themeFillShade="F2"/>
          </w:tcPr>
          <w:p w14:paraId="7AF4CAD5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C164531" w14:textId="4EFE2EC2" w:rsidR="00221B85" w:rsidRPr="00864B3D" w:rsidRDefault="00791BDE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791BDE">
              <w:rPr>
                <w:rFonts w:ascii="Arial" w:hAnsi="Arial" w:cs="Arial"/>
                <w:b/>
                <w:bCs/>
              </w:rPr>
              <w:t>Identifies and addresses potential vulnerabilities that may be causing the patient/carer to seek treatment. (RPS-1.8)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D692D5D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02C4DD6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9EB7AB1" w14:textId="3EA511DB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9CEAF3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924C5CC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1BCE00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56E9E6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FBF6AB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D6D35F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5EB8ACA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00B234A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8385934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44C2CFFF" w14:textId="5730CDC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F0F2E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1C6720AA" w14:textId="77777777">
        <w:tc>
          <w:tcPr>
            <w:tcW w:w="1133" w:type="dxa"/>
            <w:shd w:val="clear" w:color="auto" w:fill="F2F2F2" w:themeFill="background1" w:themeFillShade="F2"/>
          </w:tcPr>
          <w:p w14:paraId="4F9A4A99" w14:textId="77777777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E1960E6" w14:textId="3D7311F0" w:rsidR="00221B85" w:rsidRPr="00864B3D" w:rsidRDefault="00D3694D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D3694D">
              <w:rPr>
                <w:rFonts w:ascii="Arial" w:hAnsi="Arial" w:cs="Arial"/>
                <w:b/>
                <w:bCs/>
              </w:rPr>
              <w:t>Accesses and interprets all available and relevant patient records to ensure knowledge of the patient’s management to date. (RPS-1.9)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EA71F42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5D659C3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B5CCCA2" w14:textId="7C4B491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223498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EC7ADDB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405F75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E27259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EDA583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976221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3ED8BC2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65"/>
        <w:gridCol w:w="1123"/>
      </w:tblGrid>
      <w:tr w:rsidR="00221B85" w:rsidRPr="00864B3D" w14:paraId="7AC0DC7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3B176732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lastRenderedPageBreak/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0BDEBB37" w14:textId="68806362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F0F2E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4234748D" w14:textId="77777777">
        <w:tc>
          <w:tcPr>
            <w:tcW w:w="1133" w:type="dxa"/>
            <w:shd w:val="clear" w:color="auto" w:fill="F2F2F2" w:themeFill="background1" w:themeFillShade="F2"/>
          </w:tcPr>
          <w:p w14:paraId="53D76107" w14:textId="77777777" w:rsidR="00221B85" w:rsidRPr="00864B3D" w:rsidDel="003524F7" w:rsidRDefault="00221B85">
            <w:pPr>
              <w:rPr>
                <w:rFonts w:ascii="Arial" w:hAnsi="Arial" w:cs="Arial"/>
                <w:b/>
              </w:rPr>
            </w:pPr>
            <w:r w:rsidRPr="00864B3D">
              <w:rPr>
                <w:rFonts w:ascii="Arial" w:hAnsi="Arial" w:cs="Arial"/>
                <w:b/>
              </w:rPr>
              <w:t>O3.5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8B23D9C" w14:textId="386035E6" w:rsidR="00221B85" w:rsidRPr="00864B3D" w:rsidRDefault="00D3694D">
            <w:pPr>
              <w:rPr>
                <w:rFonts w:ascii="Arial" w:hAnsi="Arial" w:cs="Arial"/>
                <w:b/>
                <w:color w:val="005191"/>
              </w:rPr>
            </w:pPr>
            <w:r w:rsidRPr="00D3694D">
              <w:rPr>
                <w:rFonts w:ascii="Arial" w:hAnsi="Arial" w:cs="Arial"/>
                <w:b/>
              </w:rPr>
              <w:t>Requests and interprets relevant investigations necessary to inform treatment options. (RPS-1.10) (IP) (SP)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8F24B03" w14:textId="2C4E1810" w:rsidR="00221B85" w:rsidRPr="00864B3D" w:rsidRDefault="00D3694D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SHOWS HOW</w:t>
            </w:r>
          </w:p>
        </w:tc>
      </w:tr>
      <w:tr w:rsidR="00221B85" w:rsidRPr="00864B3D" w14:paraId="0243B2C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168237B" w14:textId="0D12F284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32612D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6AE281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79891F41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A2D276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14E328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FF4485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89F4AFE" w14:textId="3BB819E7" w:rsidR="00221B85" w:rsidRPr="00864B3D" w:rsidRDefault="00221B85" w:rsidP="00221B85">
      <w:pPr>
        <w:rPr>
          <w:rFonts w:ascii="Arial" w:hAnsi="Arial" w:cs="Arial"/>
          <w:b/>
          <w:bCs/>
          <w:color w:val="2F5496" w:themeColor="accent1" w:themeShade="BF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0BE6A0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320C9F15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93FB3EF" w14:textId="4E8EA19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F0F2E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6E4E951D" w14:textId="77777777">
        <w:tc>
          <w:tcPr>
            <w:tcW w:w="1133" w:type="dxa"/>
            <w:shd w:val="clear" w:color="auto" w:fill="F2F2F2" w:themeFill="background1" w:themeFillShade="F2"/>
          </w:tcPr>
          <w:p w14:paraId="29A2964E" w14:textId="086C5D60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D3694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B4D1E2A" w14:textId="5DDDD817" w:rsidR="00221B85" w:rsidRPr="00864B3D" w:rsidRDefault="00E1649F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E1649F">
              <w:rPr>
                <w:rFonts w:ascii="Arial" w:hAnsi="Arial" w:cs="Arial"/>
                <w:b/>
                <w:bCs/>
              </w:rPr>
              <w:t xml:space="preserve">Makes, </w:t>
            </w:r>
            <w:proofErr w:type="gramStart"/>
            <w:r w:rsidRPr="00E1649F">
              <w:rPr>
                <w:rFonts w:ascii="Arial" w:hAnsi="Arial" w:cs="Arial"/>
                <w:b/>
                <w:bCs/>
              </w:rPr>
              <w:t>confirms</w:t>
            </w:r>
            <w:proofErr w:type="gramEnd"/>
            <w:r w:rsidRPr="00E1649F">
              <w:rPr>
                <w:rFonts w:ascii="Arial" w:hAnsi="Arial" w:cs="Arial"/>
                <w:b/>
                <w:bCs/>
              </w:rPr>
              <w:t xml:space="preserve"> or understands, and documents the working or final diagnosis by systematically considering the various possibilities (differential diagnosis). (RPS-1.11)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88B2D1D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4235160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7BB62BC" w14:textId="19ACDC7E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AC7A10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779AED5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6961D8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99B76B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C2638B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15A0C4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72F4B1A" w14:textId="77777777" w:rsidR="00DF0F2E" w:rsidRPr="00864B3D" w:rsidRDefault="00DF0F2E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75B55E6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239C802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DBAE379" w14:textId="6F6C3F3F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F0F2E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1CADA6DA" w14:textId="77777777">
        <w:tc>
          <w:tcPr>
            <w:tcW w:w="1133" w:type="dxa"/>
            <w:shd w:val="clear" w:color="auto" w:fill="F2F2F2" w:themeFill="background1" w:themeFillShade="F2"/>
          </w:tcPr>
          <w:p w14:paraId="49F3F0F5" w14:textId="7774F806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9A0F0F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7BBF981" w14:textId="4DECB898" w:rsidR="00221B85" w:rsidRPr="00864B3D" w:rsidRDefault="009A0F0F">
            <w:pPr>
              <w:rPr>
                <w:rFonts w:ascii="Arial" w:hAnsi="Arial" w:cs="Arial"/>
                <w:b/>
                <w:bCs/>
              </w:rPr>
            </w:pPr>
            <w:r w:rsidRPr="009A0F0F">
              <w:rPr>
                <w:rFonts w:ascii="Arial" w:hAnsi="Arial" w:cs="Arial"/>
                <w:b/>
                <w:bCs/>
              </w:rPr>
              <w:t xml:space="preserve">Recognises and understands the condition(s) being treated, their natural progression and how to assess their severity, </w:t>
            </w:r>
            <w:proofErr w:type="gramStart"/>
            <w:r w:rsidRPr="009A0F0F">
              <w:rPr>
                <w:rFonts w:ascii="Arial" w:hAnsi="Arial" w:cs="Arial"/>
                <w:b/>
                <w:bCs/>
              </w:rPr>
              <w:t>deterioration</w:t>
            </w:r>
            <w:proofErr w:type="gramEnd"/>
            <w:r w:rsidRPr="009A0F0F">
              <w:rPr>
                <w:rFonts w:ascii="Arial" w:hAnsi="Arial" w:cs="Arial"/>
                <w:b/>
                <w:bCs/>
              </w:rPr>
              <w:t xml:space="preserve"> and anticipated response to treatment. (RPS-1.12)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15FA0EF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30AF071C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CE6AB3F" w14:textId="146FDC48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844769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5874001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7FB95F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5B07F1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F09290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D77621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9B56E6F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0400E30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05A97A1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E77C657" w14:textId="5F63FC7E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235A62A0" w14:textId="77777777">
        <w:tc>
          <w:tcPr>
            <w:tcW w:w="1133" w:type="dxa"/>
            <w:shd w:val="clear" w:color="auto" w:fill="F2F2F2" w:themeFill="background1" w:themeFillShade="F2"/>
          </w:tcPr>
          <w:p w14:paraId="311355D8" w14:textId="7CED7CB4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8006C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733A6F1" w14:textId="4ADAEAED" w:rsidR="00221B85" w:rsidRPr="00864B3D" w:rsidRDefault="008006CA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006CA">
              <w:rPr>
                <w:rFonts w:ascii="Arial" w:hAnsi="Arial" w:cs="Arial"/>
                <w:b/>
                <w:bCs/>
              </w:rPr>
              <w:t>Reviews adherence to, and effectiveness of, current medicines. (RPS-1.13)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2398434B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4712513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D864773" w14:textId="36C5A324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36FF0E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878A301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D85D99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4C20AD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4326908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98279C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43219F9" w14:textId="77777777" w:rsidR="00E07AE4" w:rsidRPr="00864B3D" w:rsidRDefault="00E07AE4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65"/>
        <w:gridCol w:w="1123"/>
      </w:tblGrid>
      <w:tr w:rsidR="00221B85" w:rsidRPr="00864B3D" w14:paraId="1837F1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D65A7BB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FE0A572" w14:textId="3542729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4A60215C" w14:textId="77777777">
        <w:tc>
          <w:tcPr>
            <w:tcW w:w="1133" w:type="dxa"/>
            <w:shd w:val="clear" w:color="auto" w:fill="F2F2F2" w:themeFill="background1" w:themeFillShade="F2"/>
          </w:tcPr>
          <w:p w14:paraId="353DD15C" w14:textId="63B37FF6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8006C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2A6A083" w14:textId="4E1C4C91" w:rsidR="00221B85" w:rsidRPr="00864B3D" w:rsidRDefault="008006CA">
            <w:pPr>
              <w:rPr>
                <w:rFonts w:ascii="Arial" w:hAnsi="Arial" w:cs="Arial"/>
                <w:b/>
                <w:bCs/>
              </w:rPr>
            </w:pPr>
            <w:r w:rsidRPr="008006CA">
              <w:rPr>
                <w:rFonts w:ascii="Arial" w:hAnsi="Arial" w:cs="Arial"/>
                <w:b/>
                <w:bCs/>
              </w:rPr>
              <w:t>Assesses adherence in a non-judgemental way, understands the different reasons for non-adherence (intentional or non-intentional) and how best to support the patient/carer. (RPS-3.4)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D686E67" w14:textId="52877FBA" w:rsidR="00221B85" w:rsidRPr="00864B3D" w:rsidRDefault="00607BE6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SHOWS HOW</w:t>
            </w:r>
          </w:p>
        </w:tc>
      </w:tr>
      <w:tr w:rsidR="00221B85" w:rsidRPr="00864B3D" w14:paraId="76EBD55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4ECAC3F" w14:textId="2DF5C521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6698E75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2EF06FD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B607D7D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064B57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4291582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CEF175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FBB066B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01B458F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4F200D3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3168335" w14:textId="52757FC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4872B727" w14:textId="77777777">
        <w:tc>
          <w:tcPr>
            <w:tcW w:w="1133" w:type="dxa"/>
            <w:shd w:val="clear" w:color="auto" w:fill="F2F2F2" w:themeFill="background1" w:themeFillShade="F2"/>
          </w:tcPr>
          <w:p w14:paraId="7EC5542A" w14:textId="75956E36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607BE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CB7E63E" w14:textId="6E1D62B6" w:rsidR="00221B85" w:rsidRPr="00864B3D" w:rsidRDefault="00607BE6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607BE6">
              <w:rPr>
                <w:rFonts w:ascii="Arial" w:hAnsi="Arial" w:cs="Arial"/>
                <w:b/>
                <w:bCs/>
              </w:rPr>
              <w:t>Recognises when and where to refer appropriately or seek guidance from another member of the healthcare team, a specialist or appropriate information source when necessary. (RPS-1.14)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608BE20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48A4795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3E931CD" w14:textId="17A408E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4286F1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E3BD699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78AC3D7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8D086B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2CD724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EA5C61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95AF6FF" w14:textId="4B4CD029" w:rsidR="00221B85" w:rsidRPr="00864B3D" w:rsidRDefault="00221B85" w:rsidP="00221B85">
      <w:pPr>
        <w:rPr>
          <w:rFonts w:ascii="Arial" w:hAnsi="Arial" w:cs="Arial"/>
          <w:b/>
          <w:bCs/>
          <w:color w:val="2F5496" w:themeColor="accent1" w:themeShade="BF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27D2CA5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1C29284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007BC8CB" w14:textId="0354CC1E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6F57AC3D" w14:textId="77777777">
        <w:tc>
          <w:tcPr>
            <w:tcW w:w="1133" w:type="dxa"/>
            <w:shd w:val="clear" w:color="auto" w:fill="F2F2F2" w:themeFill="background1" w:themeFillShade="F2"/>
          </w:tcPr>
          <w:p w14:paraId="5CAA61F2" w14:textId="72690B1D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263A0C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A629E8C" w14:textId="28B4BED6" w:rsidR="00221B85" w:rsidRPr="00864B3D" w:rsidRDefault="00263A0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63A0C">
              <w:rPr>
                <w:rFonts w:ascii="Arial" w:hAnsi="Arial" w:cs="Arial"/>
                <w:b/>
                <w:bCs/>
                <w:color w:val="000000" w:themeColor="text1"/>
              </w:rPr>
              <w:t>Considers both non-pharmacological (including no treatment) and pharmacological approaches. (RPS-2.1)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24691BAE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0B72F75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1778BAF" w14:textId="1E19A203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236853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0A1D4F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837A9B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487C40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7794C2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36BC38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4737EC0" w14:textId="77777777" w:rsidR="00E07AE4" w:rsidRPr="00864B3D" w:rsidRDefault="00E07AE4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5553498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18EF978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lastRenderedPageBreak/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5053F1F" w14:textId="2D806E3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39183AEF" w14:textId="77777777">
        <w:tc>
          <w:tcPr>
            <w:tcW w:w="1133" w:type="dxa"/>
            <w:shd w:val="clear" w:color="auto" w:fill="F2F2F2" w:themeFill="background1" w:themeFillShade="F2"/>
          </w:tcPr>
          <w:p w14:paraId="77387B88" w14:textId="14BAC010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AF03F6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63F88EE" w14:textId="5C0C043D" w:rsidR="00221B85" w:rsidRPr="00864B3D" w:rsidRDefault="00AF03F6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AF03F6">
              <w:rPr>
                <w:rFonts w:ascii="Arial" w:hAnsi="Arial" w:cs="Arial"/>
                <w:b/>
                <w:bCs/>
              </w:rPr>
              <w:t>Considers all pharmacological treatment options including optimising doses as well as stopping treatment (appropriate polypharmacy, de-prescribing). (RPS-2.2)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0E74FCF0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0F2D094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199C20E" w14:textId="4F8109C3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2B68E1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076F8A1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8FA45A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DC921D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823E80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48A4EB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44DFD18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08258DB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EF33FC3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4E1DE9A" w14:textId="1146974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016DFA5F" w14:textId="77777777">
        <w:tc>
          <w:tcPr>
            <w:tcW w:w="1133" w:type="dxa"/>
            <w:shd w:val="clear" w:color="auto" w:fill="F2F2F2" w:themeFill="background1" w:themeFillShade="F2"/>
          </w:tcPr>
          <w:p w14:paraId="23BA822B" w14:textId="0D79E515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AF03F6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233AFE9" w14:textId="7E28052F" w:rsidR="00221B85" w:rsidRPr="00864B3D" w:rsidRDefault="00145A95">
            <w:pPr>
              <w:rPr>
                <w:rFonts w:ascii="Arial" w:hAnsi="Arial" w:cs="Arial"/>
                <w:b/>
                <w:bCs/>
                <w:shd w:val="clear" w:color="auto" w:fill="F8F8F8"/>
              </w:rPr>
            </w:pPr>
            <w:r w:rsidRPr="00145A95">
              <w:rPr>
                <w:rFonts w:ascii="Arial" w:hAnsi="Arial" w:cs="Arial"/>
                <w:b/>
                <w:bCs/>
                <w:shd w:val="clear" w:color="auto" w:fill="F8F8F8"/>
              </w:rPr>
              <w:t>Assesses and manages the benefits and risks to the patient of taking or not taking a medicine or treatment. (RPS-2.3)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3F036AB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5CAF43FC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32AB41F" w14:textId="1E24CA7D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84D108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F7F2B5C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1965B5E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ACFF30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6AB8DF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E72139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DFF83E1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6ECF9DF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E733456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4ABD323" w14:textId="65A56083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37D2B1E7" w14:textId="77777777">
        <w:tc>
          <w:tcPr>
            <w:tcW w:w="1133" w:type="dxa"/>
            <w:shd w:val="clear" w:color="auto" w:fill="F2F2F2" w:themeFill="background1" w:themeFillShade="F2"/>
          </w:tcPr>
          <w:p w14:paraId="2DECB632" w14:textId="31662D11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145A95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015EA47" w14:textId="3B2B320D" w:rsidR="00221B85" w:rsidRPr="00864B3D" w:rsidRDefault="00145A9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145A95">
              <w:rPr>
                <w:rFonts w:ascii="Arial" w:hAnsi="Arial" w:cs="Arial"/>
                <w:b/>
                <w:bCs/>
              </w:rPr>
              <w:t xml:space="preserve">Applies understanding of the mode of action, </w:t>
            </w:r>
            <w:proofErr w:type="gramStart"/>
            <w:r w:rsidRPr="00145A95">
              <w:rPr>
                <w:rFonts w:ascii="Arial" w:hAnsi="Arial" w:cs="Arial"/>
                <w:b/>
                <w:bCs/>
              </w:rPr>
              <w:t>pharmacokinetics</w:t>
            </w:r>
            <w:proofErr w:type="gramEnd"/>
            <w:r w:rsidRPr="00145A95">
              <w:rPr>
                <w:rFonts w:ascii="Arial" w:hAnsi="Arial" w:cs="Arial"/>
                <w:b/>
                <w:bCs/>
              </w:rPr>
              <w:t xml:space="preserve"> and pharmacodynamics of medicines, and how these may be altered by individual patient factors. (RPS-2.4)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3C997D6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71062F7F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8FFB77F" w14:textId="2E873160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52F4F0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2F80C8C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E5973B7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55916C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5CB525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421C39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D002ADA" w14:textId="77777777" w:rsidR="00E07AE4" w:rsidRPr="00864B3D" w:rsidRDefault="00E07AE4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479C90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9F3E5FF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CCB2021" w14:textId="4AC2C173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E07AE4"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221B85" w:rsidRPr="00864B3D" w14:paraId="459D26AD" w14:textId="77777777">
        <w:tc>
          <w:tcPr>
            <w:tcW w:w="1133" w:type="dxa"/>
            <w:shd w:val="clear" w:color="auto" w:fill="F2F2F2" w:themeFill="background1" w:themeFillShade="F2"/>
          </w:tcPr>
          <w:p w14:paraId="5C61F664" w14:textId="44C8ED54" w:rsidR="00221B85" w:rsidRPr="00864B3D" w:rsidDel="003524F7" w:rsidRDefault="00221B85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 w:rsidR="00145A95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64120E3" w14:textId="627DE3E1" w:rsidR="00221B85" w:rsidRPr="00864B3D" w:rsidRDefault="000C34D6" w:rsidP="000C34D6">
            <w:pPr>
              <w:rPr>
                <w:rFonts w:ascii="Arial" w:hAnsi="Arial" w:cs="Arial"/>
                <w:b/>
                <w:bCs/>
              </w:rPr>
            </w:pPr>
            <w:r w:rsidRPr="000C34D6">
              <w:rPr>
                <w:rFonts w:ascii="Arial" w:hAnsi="Arial" w:cs="Arial"/>
                <w:b/>
                <w:bCs/>
              </w:rPr>
              <w:t xml:space="preserve">Assesses how co-morbidities, existing medicines, allergies, </w:t>
            </w:r>
            <w:proofErr w:type="gramStart"/>
            <w:r w:rsidRPr="000C34D6">
              <w:rPr>
                <w:rFonts w:ascii="Arial" w:hAnsi="Arial" w:cs="Arial"/>
                <w:b/>
                <w:bCs/>
              </w:rPr>
              <w:t>contraindications</w:t>
            </w:r>
            <w:proofErr w:type="gramEnd"/>
            <w:r w:rsidRPr="000C34D6">
              <w:rPr>
                <w:rFonts w:ascii="Arial" w:hAnsi="Arial" w:cs="Arial"/>
                <w:b/>
                <w:bCs/>
              </w:rPr>
              <w:t xml:space="preserve"> and quality of life impact on management options. (RPS-2.5) (IP) (SP) (AS) 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0B974776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221B85" w:rsidRPr="00864B3D" w14:paraId="7BF9DBB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8E18627" w14:textId="60737AC3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EE44EB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7ABFC46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35B90EA7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B6E4CC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1185282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C62CF5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773F28A" w14:textId="77777777" w:rsidR="00221B85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6527F2" w:rsidRPr="00864B3D" w14:paraId="3959C9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17145C4" w14:textId="77777777" w:rsidR="006527F2" w:rsidRPr="00864B3D" w:rsidRDefault="006527F2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18E40D4" w14:textId="77777777" w:rsidR="006527F2" w:rsidRPr="00864B3D" w:rsidRDefault="006527F2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6527F2" w:rsidRPr="00864B3D" w14:paraId="11CE6FB3" w14:textId="77777777">
        <w:tc>
          <w:tcPr>
            <w:tcW w:w="1133" w:type="dxa"/>
            <w:shd w:val="clear" w:color="auto" w:fill="F2F2F2" w:themeFill="background1" w:themeFillShade="F2"/>
          </w:tcPr>
          <w:p w14:paraId="4496EDF6" w14:textId="1ABAF2EB" w:rsidR="006527F2" w:rsidRPr="00864B3D" w:rsidDel="003524F7" w:rsidRDefault="006527F2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6D33BCDF" w14:textId="31869BC6" w:rsidR="006527F2" w:rsidRPr="00864B3D" w:rsidRDefault="007F0335">
            <w:pPr>
              <w:rPr>
                <w:rFonts w:ascii="Arial" w:hAnsi="Arial" w:cs="Arial"/>
                <w:b/>
                <w:bCs/>
              </w:rPr>
            </w:pPr>
            <w:r w:rsidRPr="007F0335">
              <w:rPr>
                <w:rFonts w:ascii="Arial" w:hAnsi="Arial" w:cs="Arial"/>
                <w:b/>
                <w:bCs/>
              </w:rPr>
              <w:t>Considers any relevant patient factors and their potential impact on the choice and formulation of medicines, and the route of administration. (RPS-2.6)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4E1B44A" w14:textId="77777777" w:rsidR="006527F2" w:rsidRPr="00864B3D" w:rsidRDefault="006527F2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6527F2" w:rsidRPr="00864B3D" w14:paraId="4EF915C6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79FE066" w14:textId="3AE0ACFC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B706FA4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3779E19" w14:textId="77777777" w:rsidR="006527F2" w:rsidRPr="00864B3D" w:rsidRDefault="006527F2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6527F2" w:rsidRPr="00864B3D" w14:paraId="214DF8E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4C52DF6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B8118D2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2A2240F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548B5C0" w14:textId="77777777" w:rsidR="006527F2" w:rsidRDefault="006527F2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6527F2" w:rsidRPr="00864B3D" w14:paraId="5648948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8445483" w14:textId="77777777" w:rsidR="006527F2" w:rsidRPr="00864B3D" w:rsidRDefault="006527F2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06B0FC3" w14:textId="77777777" w:rsidR="006527F2" w:rsidRPr="00864B3D" w:rsidRDefault="006527F2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6527F2" w:rsidRPr="00864B3D" w14:paraId="3FC55704" w14:textId="77777777">
        <w:tc>
          <w:tcPr>
            <w:tcW w:w="1133" w:type="dxa"/>
            <w:shd w:val="clear" w:color="auto" w:fill="F2F2F2" w:themeFill="background1" w:themeFillShade="F2"/>
          </w:tcPr>
          <w:p w14:paraId="39765C5A" w14:textId="1E2404A9" w:rsidR="006527F2" w:rsidRPr="00864B3D" w:rsidDel="003524F7" w:rsidRDefault="006527F2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>
              <w:rPr>
                <w:rFonts w:ascii="Arial" w:hAnsi="Arial" w:cs="Arial"/>
                <w:b/>
              </w:rPr>
              <w:t>1</w:t>
            </w:r>
            <w:r w:rsidR="007F033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CC1BEB7" w14:textId="7706EE7C" w:rsidR="006527F2" w:rsidRPr="00864B3D" w:rsidRDefault="007F0335">
            <w:pPr>
              <w:rPr>
                <w:rFonts w:ascii="Arial" w:hAnsi="Arial" w:cs="Arial"/>
                <w:b/>
                <w:bCs/>
              </w:rPr>
            </w:pPr>
            <w:r w:rsidRPr="007F0335">
              <w:rPr>
                <w:rFonts w:ascii="Arial" w:hAnsi="Arial" w:cs="Arial"/>
                <w:b/>
                <w:bCs/>
              </w:rPr>
              <w:t>Encourages and supports the patient/carer to take responsibility for their medicines and self-manage their condition. (RPS-5.5)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FBE3A09" w14:textId="77777777" w:rsidR="006527F2" w:rsidRPr="00864B3D" w:rsidRDefault="006527F2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6527F2" w:rsidRPr="00864B3D" w14:paraId="1771B02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0A81617" w14:textId="6DCAF5A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B641778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9E52963" w14:textId="77777777" w:rsidR="006527F2" w:rsidRPr="00864B3D" w:rsidRDefault="006527F2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6527F2" w:rsidRPr="00864B3D" w14:paraId="3B067E4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F7FA54D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EF572B5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93E6DC9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ABDA3DF" w14:textId="77777777" w:rsidR="006527F2" w:rsidRDefault="006527F2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6527F2" w:rsidRPr="00864B3D" w14:paraId="0E2F9C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D5C3250" w14:textId="77777777" w:rsidR="006527F2" w:rsidRPr="00864B3D" w:rsidRDefault="006527F2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502F9A1" w14:textId="77777777" w:rsidR="006527F2" w:rsidRPr="00864B3D" w:rsidRDefault="006527F2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Pr="00EA6BDA">
              <w:rPr>
                <w:rFonts w:ascii="Arial" w:hAnsi="Arial" w:cs="Arial"/>
              </w:rPr>
              <w:t xml:space="preserve"> Establishes patient management options</w:t>
            </w:r>
          </w:p>
        </w:tc>
      </w:tr>
      <w:tr w:rsidR="006527F2" w:rsidRPr="00864B3D" w14:paraId="3E5C6523" w14:textId="77777777">
        <w:tc>
          <w:tcPr>
            <w:tcW w:w="1133" w:type="dxa"/>
            <w:shd w:val="clear" w:color="auto" w:fill="F2F2F2" w:themeFill="background1" w:themeFillShade="F2"/>
          </w:tcPr>
          <w:p w14:paraId="5385ADED" w14:textId="7AB19EAC" w:rsidR="006527F2" w:rsidRPr="00864B3D" w:rsidDel="003524F7" w:rsidRDefault="006527F2">
            <w:pPr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  <w:b/>
              </w:rPr>
              <w:t>O3.</w:t>
            </w:r>
            <w:r>
              <w:rPr>
                <w:rFonts w:ascii="Arial" w:hAnsi="Arial" w:cs="Arial"/>
                <w:b/>
              </w:rPr>
              <w:t>1</w:t>
            </w:r>
            <w:r w:rsidR="007F033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A6E3450" w14:textId="15DA5104" w:rsidR="006527F2" w:rsidRPr="00864B3D" w:rsidRDefault="00B22420">
            <w:pPr>
              <w:rPr>
                <w:rFonts w:ascii="Arial" w:hAnsi="Arial" w:cs="Arial"/>
                <w:b/>
                <w:bCs/>
              </w:rPr>
            </w:pPr>
            <w:r w:rsidRPr="00B22420">
              <w:rPr>
                <w:rFonts w:ascii="Arial" w:hAnsi="Arial" w:cs="Arial"/>
                <w:b/>
                <w:bCs/>
              </w:rPr>
              <w:t>Adapts the management plan in response to on-going monitoring and review of the patient’s condition and preferences. (RPS-6.3)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00D9CB64" w14:textId="77777777" w:rsidR="006527F2" w:rsidRPr="00864B3D" w:rsidRDefault="006527F2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  <w:color w:val="000000" w:themeColor="text1"/>
              </w:rPr>
              <w:t>DOES</w:t>
            </w:r>
          </w:p>
        </w:tc>
      </w:tr>
      <w:tr w:rsidR="006527F2" w:rsidRPr="00864B3D" w14:paraId="5C2B496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9A0D730" w14:textId="6E71FD8E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2A6C5230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899B7C2" w14:textId="77777777" w:rsidR="006527F2" w:rsidRPr="00864B3D" w:rsidRDefault="006527F2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6527F2" w:rsidRPr="00864B3D" w14:paraId="2C45929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3AC73B4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9DF6E1A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B8F8747" w14:textId="77777777" w:rsidR="006527F2" w:rsidRPr="00864B3D" w:rsidRDefault="006527F2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8A06C00" w14:textId="77777777" w:rsidR="006527F2" w:rsidRPr="00864B3D" w:rsidRDefault="006527F2" w:rsidP="00221B85">
      <w:pPr>
        <w:rPr>
          <w:rFonts w:ascii="Arial" w:hAnsi="Arial" w:cs="Arial"/>
        </w:rPr>
      </w:pPr>
    </w:p>
    <w:p w14:paraId="562C51C0" w14:textId="0A62E595" w:rsidR="00221B85" w:rsidRPr="00864B3D" w:rsidRDefault="00B22420" w:rsidP="00221B85">
      <w:pPr>
        <w:pStyle w:val="Heading3"/>
        <w:numPr>
          <w:ilvl w:val="0"/>
          <w:numId w:val="50"/>
        </w:numPr>
        <w:rPr>
          <w:rFonts w:ascii="Arial" w:hAnsi="Arial" w:cs="Arial"/>
          <w:color w:val="2F5496" w:themeColor="accent1" w:themeShade="BF"/>
        </w:rPr>
      </w:pPr>
      <w:r>
        <w:rPr>
          <w:rFonts w:ascii="Arial" w:hAnsi="Arial" w:cs="Arial"/>
          <w:color w:val="2F5496" w:themeColor="accent1" w:themeShade="BF"/>
        </w:rPr>
        <w:lastRenderedPageBreak/>
        <w:t>Pres</w:t>
      </w:r>
      <w:r w:rsidR="001C61AD">
        <w:rPr>
          <w:rFonts w:ascii="Arial" w:hAnsi="Arial" w:cs="Arial"/>
          <w:color w:val="2F5496" w:themeColor="accent1" w:themeShade="BF"/>
        </w:rPr>
        <w:t>c</w:t>
      </w:r>
      <w:r>
        <w:rPr>
          <w:rFonts w:ascii="Arial" w:hAnsi="Arial" w:cs="Arial"/>
          <w:color w:val="2F5496" w:themeColor="accent1" w:themeShade="BF"/>
        </w:rPr>
        <w:t xml:space="preserve">ribing </w:t>
      </w:r>
      <w:r w:rsidR="001C61AD">
        <w:rPr>
          <w:rFonts w:ascii="Arial" w:hAnsi="Arial" w:cs="Arial"/>
          <w:color w:val="2F5496" w:themeColor="accent1" w:themeShade="BF"/>
        </w:rPr>
        <w:t xml:space="preserve">practice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7"/>
        <w:gridCol w:w="7953"/>
        <w:gridCol w:w="1136"/>
      </w:tblGrid>
      <w:tr w:rsidR="00221B85" w:rsidRPr="00864B3D" w14:paraId="5022465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D4926BC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A600164" w14:textId="7DD2CD3B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1C61AD">
              <w:rPr>
                <w:rFonts w:ascii="Arial" w:hAnsi="Arial" w:cs="Arial"/>
              </w:rPr>
              <w:t>Prescribing practice</w:t>
            </w:r>
          </w:p>
        </w:tc>
      </w:tr>
      <w:tr w:rsidR="00221B85" w:rsidRPr="00864B3D" w14:paraId="75DA1077" w14:textId="77777777">
        <w:tc>
          <w:tcPr>
            <w:tcW w:w="1133" w:type="dxa"/>
            <w:shd w:val="clear" w:color="auto" w:fill="F2F2F2" w:themeFill="background1" w:themeFillShade="F2"/>
          </w:tcPr>
          <w:p w14:paraId="4DF1A943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AF73C84" w14:textId="4CF4C3A5" w:rsidR="00221B85" w:rsidRPr="00864B3D" w:rsidRDefault="00AA7980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AA7980">
              <w:rPr>
                <w:rFonts w:ascii="Arial" w:hAnsi="Arial" w:cs="Arial"/>
                <w:b/>
                <w:bCs/>
              </w:rPr>
              <w:t>Understands and uses available tools to improve prescribing practice (such as supervision, workplace competency-based assessments, questionnaires, prescribing data analysis, audits, and actively seeking patient and peer feedback). (RPS-9.3)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09D9713E" w14:textId="547DEB7B" w:rsidR="00221B85" w:rsidRPr="00864B3D" w:rsidRDefault="00AA7980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</w:rPr>
              <w:t>KNOWS HOW</w:t>
            </w:r>
          </w:p>
        </w:tc>
      </w:tr>
      <w:tr w:rsidR="00221B85" w:rsidRPr="00864B3D" w14:paraId="43E81DAD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9B6A73B" w14:textId="2E9FB0A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F3A61F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DCD3145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693F5C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AC7483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A29718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2F5B0F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05480C7D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63C17A8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3813D84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C5DC0FC" w14:textId="7847A629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  <w:r w:rsidR="005C3CB0" w:rsidRPr="00864B3D">
              <w:rPr>
                <w:rFonts w:ascii="Arial" w:hAnsi="Arial" w:cs="Arial"/>
              </w:rPr>
              <w:t xml:space="preserve"> </w:t>
            </w:r>
          </w:p>
        </w:tc>
      </w:tr>
      <w:tr w:rsidR="00221B85" w:rsidRPr="00864B3D" w14:paraId="160BA410" w14:textId="77777777">
        <w:tc>
          <w:tcPr>
            <w:tcW w:w="1133" w:type="dxa"/>
            <w:shd w:val="clear" w:color="auto" w:fill="F2F2F2" w:themeFill="background1" w:themeFillShade="F2"/>
          </w:tcPr>
          <w:p w14:paraId="10869E55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774DE13" w14:textId="17ED142C" w:rsidR="00221B85" w:rsidRPr="00864B3D" w:rsidRDefault="00AA7980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AA7980">
              <w:rPr>
                <w:rFonts w:ascii="Arial" w:hAnsi="Arial" w:cs="Arial"/>
                <w:b/>
                <w:bCs/>
              </w:rPr>
              <w:t>Prescribes a medicine or device with adequate, up-to-date awareness of its actions, indications, dose, contraindications, interactions, cautions and adverse effects. (RPS-4.1)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9784568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4B06371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7A1C843" w14:textId="5D10F48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48C92F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FF0269D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2593E2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87D4AD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9AC3AB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F559C4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4B29A17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3BB875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2CE2D1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AA58A52" w14:textId="57BED146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20A0D431" w14:textId="77777777">
        <w:tc>
          <w:tcPr>
            <w:tcW w:w="1133" w:type="dxa"/>
            <w:shd w:val="clear" w:color="auto" w:fill="F2F2F2" w:themeFill="background1" w:themeFillShade="F2"/>
          </w:tcPr>
          <w:p w14:paraId="2E7B10C8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23F91A3" w14:textId="5ED9FB70" w:rsidR="00221B85" w:rsidRPr="00864B3D" w:rsidRDefault="00C54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C54B85">
              <w:rPr>
                <w:rFonts w:ascii="Arial" w:hAnsi="Arial" w:cs="Arial"/>
                <w:b/>
                <w:bCs/>
              </w:rPr>
              <w:t>Understands the potential for adverse effects and takes steps to recognise, minimise risk and manage them. (RPS-4.2)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BC2F0E9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4ACF33F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4F92275" w14:textId="7DE71294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4ABC75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D0BDAA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A2F6B1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A09971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CF56F8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EC517D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82D2E99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5D03C18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8616F1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CF0629B" w14:textId="0018F6F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2E7F0A70" w14:textId="77777777">
        <w:tc>
          <w:tcPr>
            <w:tcW w:w="1133" w:type="dxa"/>
            <w:shd w:val="clear" w:color="auto" w:fill="F2F2F2" w:themeFill="background1" w:themeFillShade="F2"/>
          </w:tcPr>
          <w:p w14:paraId="74253821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52E73822" w14:textId="503FA81D" w:rsidR="00221B85" w:rsidRPr="00864B3D" w:rsidRDefault="00C54B85">
            <w:pPr>
              <w:rPr>
                <w:rFonts w:ascii="Arial" w:hAnsi="Arial" w:cs="Arial"/>
                <w:b/>
                <w:bCs/>
              </w:rPr>
            </w:pPr>
            <w:r w:rsidRPr="00C54B85">
              <w:rPr>
                <w:rFonts w:ascii="Arial" w:hAnsi="Arial" w:cs="Arial"/>
                <w:b/>
                <w:bCs/>
              </w:rPr>
              <w:t>Establishes and maintains a plan to monitor the effectiveness of treatment and potential unwanted effects. (RPS-6.2)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0B614ACB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7A69B79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AC04978" w14:textId="0DC394D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DCF782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B4252A8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BAC744C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4B6184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8CDC9E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9C6D37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1F65430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3A2486F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2088157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B56C085" w14:textId="3AA4808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39E21973" w14:textId="77777777">
        <w:tc>
          <w:tcPr>
            <w:tcW w:w="1133" w:type="dxa"/>
            <w:shd w:val="clear" w:color="auto" w:fill="F2F2F2" w:themeFill="background1" w:themeFillShade="F2"/>
          </w:tcPr>
          <w:p w14:paraId="265A3A46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6E7A5E07" w14:textId="3B75DC41" w:rsidR="00221B85" w:rsidRPr="00864B3D" w:rsidRDefault="007131F1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7131F1">
              <w:rPr>
                <w:rFonts w:ascii="Arial" w:hAnsi="Arial" w:cs="Arial"/>
                <w:b/>
                <w:bCs/>
              </w:rPr>
              <w:t xml:space="preserve">Prescribes generic medicines where practical and safe for the </w:t>
            </w:r>
            <w:proofErr w:type="gramStart"/>
            <w:r w:rsidRPr="007131F1">
              <w:rPr>
                <w:rFonts w:ascii="Arial" w:hAnsi="Arial" w:cs="Arial"/>
                <w:b/>
                <w:bCs/>
              </w:rPr>
              <w:t>patient, and</w:t>
            </w:r>
            <w:proofErr w:type="gramEnd"/>
            <w:r w:rsidRPr="007131F1">
              <w:rPr>
                <w:rFonts w:ascii="Arial" w:hAnsi="Arial" w:cs="Arial"/>
                <w:b/>
                <w:bCs/>
              </w:rPr>
              <w:t xml:space="preserve"> knows when medicines should be prescribed by branded product. (IP) (SP) (AS) (RPS-4.4)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7762123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79FFC8D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1F73389" w14:textId="50304E4B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380D1A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FF8E1EB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1733A40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4C7C89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F678B4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257A3C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3275424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54B7E3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6D3AF24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01F2A530" w14:textId="3791DA5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3E01D4ED" w14:textId="77777777">
        <w:tc>
          <w:tcPr>
            <w:tcW w:w="1133" w:type="dxa"/>
            <w:shd w:val="clear" w:color="auto" w:fill="F2F2F2" w:themeFill="background1" w:themeFillShade="F2"/>
          </w:tcPr>
          <w:p w14:paraId="2D95ECAA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6BA4FB24" w14:textId="389F5A79" w:rsidR="00221B85" w:rsidRPr="00864B3D" w:rsidRDefault="007131F1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7131F1">
              <w:rPr>
                <w:rFonts w:ascii="Arial" w:hAnsi="Arial" w:cs="Arial"/>
                <w:b/>
                <w:bCs/>
              </w:rPr>
              <w:t>Accurately completes and routinely checks calculations relevant to prescribing and practical dosing. (RPS-4.5)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3437590" w14:textId="4844B933" w:rsidR="00221B85" w:rsidRPr="00864B3D" w:rsidRDefault="007131F1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179ACB6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7526A1A" w14:textId="57649AAC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FBD57C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DDCB864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0E436E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87986E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93A3CD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A3DD36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E1B8BB1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73CF578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31CAF997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52D5EC19" w14:textId="09199731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218A530C" w14:textId="77777777">
        <w:tc>
          <w:tcPr>
            <w:tcW w:w="1133" w:type="dxa"/>
            <w:shd w:val="clear" w:color="auto" w:fill="F2F2F2" w:themeFill="background1" w:themeFillShade="F2"/>
          </w:tcPr>
          <w:p w14:paraId="745E4EE0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O4.7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6104F06B" w14:textId="0D5D814C" w:rsidR="00221B85" w:rsidRPr="00864B3D" w:rsidRDefault="00B349A8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B349A8">
              <w:rPr>
                <w:rFonts w:ascii="Arial" w:hAnsi="Arial" w:cs="Arial"/>
                <w:b/>
                <w:bCs/>
              </w:rPr>
              <w:t>Prescribes appropriate quantities and at appropriate intervals necessary, to reduce the risk of unnecessary waste. (RPS-4.6)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5881B41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6550BAE7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2A0C34F" w14:textId="7F64D6BE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C71804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952B75A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77F6D42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51F2D7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8214B7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058BE0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E8F5ED5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15F5BB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D35F3C2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49D54646" w14:textId="35931582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488A1252" w14:textId="77777777">
        <w:tc>
          <w:tcPr>
            <w:tcW w:w="1133" w:type="dxa"/>
            <w:shd w:val="clear" w:color="auto" w:fill="F2F2F2" w:themeFill="background1" w:themeFillShade="F2"/>
          </w:tcPr>
          <w:p w14:paraId="0F224AD0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O4.8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19CC77C" w14:textId="7E537E3B" w:rsidR="00221B85" w:rsidRPr="00864B3D" w:rsidRDefault="00B349A8">
            <w:pPr>
              <w:rPr>
                <w:rFonts w:ascii="Arial" w:hAnsi="Arial" w:cs="Arial"/>
                <w:b/>
                <w:bCs/>
              </w:rPr>
            </w:pPr>
            <w:r w:rsidRPr="00B349A8">
              <w:rPr>
                <w:rFonts w:ascii="Arial" w:hAnsi="Arial" w:cs="Arial"/>
                <w:b/>
                <w:bCs/>
              </w:rPr>
              <w:t xml:space="preserve">Stays </w:t>
            </w:r>
            <w:proofErr w:type="gramStart"/>
            <w:r w:rsidRPr="00B349A8">
              <w:rPr>
                <w:rFonts w:ascii="Arial" w:hAnsi="Arial" w:cs="Arial"/>
                <w:b/>
                <w:bCs/>
              </w:rPr>
              <w:t>up-to-date</w:t>
            </w:r>
            <w:proofErr w:type="gramEnd"/>
            <w:r w:rsidRPr="00B349A8">
              <w:rPr>
                <w:rFonts w:ascii="Arial" w:hAnsi="Arial" w:cs="Arial"/>
                <w:b/>
                <w:bCs/>
              </w:rPr>
              <w:t xml:space="preserve"> in own area of practice and applies the principles of evidence-based practice. (RPS 2.8)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69DA32E" w14:textId="01E1EE9D" w:rsidR="00221B85" w:rsidRPr="00864B3D" w:rsidRDefault="00B349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7C276F6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3EDC23B" w14:textId="4047004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341479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A647D4A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666550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FE8B19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CF176C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</w:tc>
      </w:tr>
    </w:tbl>
    <w:p w14:paraId="1ED807DE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4C02EA3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0B296D4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E513249" w14:textId="70A813BB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39BD3EFE" w14:textId="77777777">
        <w:tc>
          <w:tcPr>
            <w:tcW w:w="1133" w:type="dxa"/>
            <w:shd w:val="clear" w:color="auto" w:fill="F2F2F2" w:themeFill="background1" w:themeFillShade="F2"/>
          </w:tcPr>
          <w:p w14:paraId="26E1308E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O4.9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8107DDF" w14:textId="5B44CF2B" w:rsidR="00221B85" w:rsidRPr="00864B3D" w:rsidRDefault="00B931AB">
            <w:pPr>
              <w:rPr>
                <w:rFonts w:ascii="Arial" w:hAnsi="Arial" w:cs="Arial"/>
                <w:b/>
                <w:bCs/>
              </w:rPr>
            </w:pPr>
            <w:r w:rsidRPr="00B931AB">
              <w:rPr>
                <w:rFonts w:ascii="Arial" w:hAnsi="Arial" w:cs="Arial"/>
                <w:b/>
                <w:bCs/>
              </w:rPr>
              <w:t>Accesses, critically evaluates, and uses reliable and validated sources of information. (RPS-2.7)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BB99607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7912E39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C2675CF" w14:textId="4A54F998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5A82506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4526C55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01E12D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4B1716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658E8D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BE876B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CC54780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23"/>
        <w:gridCol w:w="7960"/>
        <w:gridCol w:w="1123"/>
      </w:tblGrid>
      <w:tr w:rsidR="00221B85" w:rsidRPr="00864B3D" w14:paraId="635F42C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754D657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CAF7D1B" w14:textId="1F721E53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3A4361EC" w14:textId="77777777">
        <w:tc>
          <w:tcPr>
            <w:tcW w:w="1133" w:type="dxa"/>
            <w:shd w:val="clear" w:color="auto" w:fill="F2F2F2" w:themeFill="background1" w:themeFillShade="F2"/>
          </w:tcPr>
          <w:p w14:paraId="5892DC69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O4.10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51E807D" w14:textId="1C32B7DC" w:rsidR="00221B85" w:rsidRPr="00864B3D" w:rsidRDefault="00B931AB">
            <w:pPr>
              <w:rPr>
                <w:rFonts w:ascii="Arial" w:hAnsi="Arial" w:cs="Arial"/>
                <w:b/>
                <w:bCs/>
              </w:rPr>
            </w:pPr>
            <w:r w:rsidRPr="00B931AB">
              <w:rPr>
                <w:rFonts w:ascii="Arial" w:hAnsi="Arial" w:cs="Arial"/>
                <w:b/>
                <w:bCs/>
              </w:rPr>
              <w:t xml:space="preserve">Understands and uses relevant national, </w:t>
            </w:r>
            <w:proofErr w:type="gramStart"/>
            <w:r w:rsidRPr="00B931AB">
              <w:rPr>
                <w:rFonts w:ascii="Arial" w:hAnsi="Arial" w:cs="Arial"/>
                <w:b/>
                <w:bCs/>
              </w:rPr>
              <w:t>regional</w:t>
            </w:r>
            <w:proofErr w:type="gramEnd"/>
            <w:r w:rsidRPr="00B931AB">
              <w:rPr>
                <w:rFonts w:ascii="Arial" w:hAnsi="Arial" w:cs="Arial"/>
                <w:b/>
                <w:bCs/>
              </w:rPr>
              <w:t xml:space="preserve"> and local frameworks for medicines use. (RPS-4.3)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E33F4CE" w14:textId="0A5135D7" w:rsidR="00221B85" w:rsidRPr="00864B3D" w:rsidRDefault="00B90A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3FB776E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6106177" w14:textId="2147C58E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D77FE0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F5A212B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DB999C1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C59D86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DD0E39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1B87DA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44C678A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23"/>
        <w:gridCol w:w="7960"/>
        <w:gridCol w:w="1123"/>
      </w:tblGrid>
      <w:tr w:rsidR="00221B85" w:rsidRPr="00864B3D" w14:paraId="03EA446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22CFE95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32F9815" w14:textId="547DC013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748E6A80" w14:textId="77777777">
        <w:tc>
          <w:tcPr>
            <w:tcW w:w="1133" w:type="dxa"/>
            <w:shd w:val="clear" w:color="auto" w:fill="F2F2F2" w:themeFill="background1" w:themeFillShade="F2"/>
          </w:tcPr>
          <w:p w14:paraId="4D5011E4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3CB412E" w14:textId="3350050C" w:rsidR="00221B85" w:rsidRPr="00864B3D" w:rsidRDefault="004B7263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4B7263">
              <w:rPr>
                <w:rFonts w:ascii="Arial" w:hAnsi="Arial" w:cs="Arial"/>
                <w:b/>
                <w:bCs/>
              </w:rPr>
              <w:t>Recognises when safe prescribing processes are not in place and acts to minimise risks. (RPS-7.4)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7904405" w14:textId="77777777" w:rsidR="00221B85" w:rsidRPr="00864B3D" w:rsidRDefault="00221B85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64B3D"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38EA9BF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698A5EA" w14:textId="1AAD90E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921CDC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0DF7DD2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083622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B6DE87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27BC44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12556E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B58B57A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23"/>
        <w:gridCol w:w="7960"/>
        <w:gridCol w:w="1123"/>
      </w:tblGrid>
      <w:tr w:rsidR="00221B85" w:rsidRPr="00864B3D" w14:paraId="3E11E04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536DE36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54F7B61A" w14:textId="76237DFE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2BB3FD0F" w14:textId="77777777">
        <w:tc>
          <w:tcPr>
            <w:tcW w:w="1133" w:type="dxa"/>
            <w:shd w:val="clear" w:color="auto" w:fill="F2F2F2" w:themeFill="background1" w:themeFillShade="F2"/>
          </w:tcPr>
          <w:p w14:paraId="4ED60605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3B1BBD2" w14:textId="4C5D274F" w:rsidR="00221B85" w:rsidRPr="00864B3D" w:rsidRDefault="004B7263">
            <w:pPr>
              <w:rPr>
                <w:rFonts w:ascii="Arial" w:hAnsi="Arial" w:cs="Arial"/>
                <w:b/>
                <w:bCs/>
              </w:rPr>
            </w:pPr>
            <w:r w:rsidRPr="004B7263">
              <w:rPr>
                <w:rFonts w:ascii="Arial" w:hAnsi="Arial" w:cs="Arial"/>
                <w:b/>
                <w:bCs/>
              </w:rPr>
              <w:t xml:space="preserve">Applies the General Medical Council’s ‘Remote prescribing </w:t>
            </w:r>
            <w:proofErr w:type="gramStart"/>
            <w:r w:rsidRPr="004B7263">
              <w:rPr>
                <w:rFonts w:ascii="Arial" w:hAnsi="Arial" w:cs="Arial"/>
                <w:b/>
                <w:bCs/>
              </w:rPr>
              <w:t>high level</w:t>
            </w:r>
            <w:proofErr w:type="gramEnd"/>
            <w:r w:rsidRPr="004B7263">
              <w:rPr>
                <w:rFonts w:ascii="Arial" w:hAnsi="Arial" w:cs="Arial"/>
                <w:b/>
                <w:bCs/>
              </w:rPr>
              <w:t xml:space="preserve"> principles’ (co-authored by a range of healthcare regulators including the GOC) to ensure patients have effective safeguards in place to protect them when they receive advice and treatment remotely.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47F1E23" w14:textId="23650648" w:rsidR="00221B85" w:rsidRPr="00864B3D" w:rsidRDefault="004B72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1DE16F4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2FFE1D8" w14:textId="05FCBBF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D87FA8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4A3E052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132497B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C75AC5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961410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3085EA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DDD4043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2E3D35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BF7430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47D4152D" w14:textId="12461BD2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160C7349" w14:textId="77777777">
        <w:tc>
          <w:tcPr>
            <w:tcW w:w="1133" w:type="dxa"/>
            <w:shd w:val="clear" w:color="auto" w:fill="F2F2F2" w:themeFill="background1" w:themeFillShade="F2"/>
          </w:tcPr>
          <w:p w14:paraId="7D465DED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F8E467C" w14:textId="52F2A2F4" w:rsidR="00221B85" w:rsidRPr="00864B3D" w:rsidRDefault="00975579">
            <w:pPr>
              <w:rPr>
                <w:rFonts w:ascii="Arial" w:hAnsi="Arial" w:cs="Arial"/>
                <w:b/>
                <w:bCs/>
              </w:rPr>
            </w:pPr>
            <w:r w:rsidRPr="00975579">
              <w:rPr>
                <w:rFonts w:ascii="Arial" w:hAnsi="Arial" w:cs="Arial"/>
                <w:b/>
                <w:bCs/>
              </w:rPr>
              <w:t>Agrees the appropriate level of support and supervision (including when working remotely) for their role as a prescriber. (RPS-10.3) (IP) (SP)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032C069" w14:textId="7422ECD6" w:rsidR="00221B85" w:rsidRPr="00864B3D" w:rsidRDefault="009755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1427D6B6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6AF63A6" w14:textId="362099F2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18ED6F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FDA48CE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2D872DC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764CFB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181AA3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66D1C0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4BB3EC2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2E2B468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E637457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872FB9B" w14:textId="1D0B2E01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6BB04653" w14:textId="77777777">
        <w:tc>
          <w:tcPr>
            <w:tcW w:w="1133" w:type="dxa"/>
            <w:shd w:val="clear" w:color="auto" w:fill="F2F2F2" w:themeFill="background1" w:themeFillShade="F2"/>
          </w:tcPr>
          <w:p w14:paraId="4D3D34A8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019F0CA" w14:textId="202D3B01" w:rsidR="00221B85" w:rsidRPr="00864B3D" w:rsidRDefault="00975579">
            <w:pPr>
              <w:rPr>
                <w:rFonts w:ascii="Arial" w:hAnsi="Arial" w:cs="Arial"/>
                <w:b/>
                <w:bCs/>
              </w:rPr>
            </w:pPr>
            <w:r w:rsidRPr="00975579">
              <w:rPr>
                <w:rFonts w:ascii="Arial" w:hAnsi="Arial" w:cs="Arial"/>
                <w:b/>
                <w:bCs/>
              </w:rPr>
              <w:t>Provides support and advice to other prescribers or those involved in administration of medicines where appropriate. (RPS-10.4) (IP) (SP)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E375478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20B8DE1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486C9F9" w14:textId="7EC81D2D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21FF3DF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7F9AEEF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328E64D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F2DEFD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056641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D49C81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BBE5176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3D093D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F47E3CC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lastRenderedPageBreak/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3FAF156" w14:textId="3351E9E6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02C78961" w14:textId="77777777">
        <w:tc>
          <w:tcPr>
            <w:tcW w:w="1133" w:type="dxa"/>
            <w:shd w:val="clear" w:color="auto" w:fill="F2F2F2" w:themeFill="background1" w:themeFillShade="F2"/>
          </w:tcPr>
          <w:p w14:paraId="267D6F8C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52D132B" w14:textId="3DE68B98" w:rsidR="00221B85" w:rsidRPr="00864B3D" w:rsidRDefault="00640461">
            <w:pPr>
              <w:rPr>
                <w:rFonts w:ascii="Arial" w:hAnsi="Arial" w:cs="Arial"/>
                <w:b/>
                <w:bCs/>
              </w:rPr>
            </w:pPr>
            <w:r w:rsidRPr="00640461">
              <w:rPr>
                <w:rFonts w:ascii="Arial" w:hAnsi="Arial" w:cs="Arial"/>
                <w:b/>
                <w:bCs/>
              </w:rPr>
              <w:t xml:space="preserve">Uses up-to-date information about the availability, pack sizes, storage conditions, </w:t>
            </w:r>
            <w:proofErr w:type="gramStart"/>
            <w:r w:rsidRPr="00640461">
              <w:rPr>
                <w:rFonts w:ascii="Arial" w:hAnsi="Arial" w:cs="Arial"/>
                <w:b/>
                <w:bCs/>
              </w:rPr>
              <w:t>excipients</w:t>
            </w:r>
            <w:proofErr w:type="gramEnd"/>
            <w:r w:rsidRPr="00640461">
              <w:rPr>
                <w:rFonts w:ascii="Arial" w:hAnsi="Arial" w:cs="Arial"/>
                <w:b/>
                <w:bCs/>
              </w:rPr>
              <w:t xml:space="preserve"> and costs of prescribed medicines. (RPS-4.8)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D453323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18B926B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BEE028A" w14:textId="4C123212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4E439B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287A45C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6DCC74D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20E939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440FDA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C4F6B1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7AB8FB5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7A86162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6BB4FBBA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929FAC5" w14:textId="27CE175C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369E1612" w14:textId="77777777">
        <w:tc>
          <w:tcPr>
            <w:tcW w:w="1133" w:type="dxa"/>
            <w:shd w:val="clear" w:color="auto" w:fill="F2F2F2" w:themeFill="background1" w:themeFillShade="F2"/>
          </w:tcPr>
          <w:p w14:paraId="050BE388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4248F7B" w14:textId="36DEBFB3" w:rsidR="00221B85" w:rsidRPr="00864B3D" w:rsidRDefault="00700C24">
            <w:pPr>
              <w:rPr>
                <w:rFonts w:ascii="Arial" w:hAnsi="Arial" w:cs="Arial"/>
                <w:b/>
                <w:bCs/>
              </w:rPr>
            </w:pPr>
            <w:r w:rsidRPr="00700C24">
              <w:rPr>
                <w:rFonts w:ascii="Arial" w:hAnsi="Arial" w:cs="Arial"/>
                <w:b/>
                <w:bCs/>
              </w:rPr>
              <w:t xml:space="preserve">Electronically generates and/or writes legible, </w:t>
            </w:r>
            <w:proofErr w:type="gramStart"/>
            <w:r w:rsidRPr="00700C24">
              <w:rPr>
                <w:rFonts w:ascii="Arial" w:hAnsi="Arial" w:cs="Arial"/>
                <w:b/>
                <w:bCs/>
              </w:rPr>
              <w:t>unambiguous</w:t>
            </w:r>
            <w:proofErr w:type="gramEnd"/>
            <w:r w:rsidRPr="00700C24">
              <w:rPr>
                <w:rFonts w:ascii="Arial" w:hAnsi="Arial" w:cs="Arial"/>
                <w:b/>
                <w:bCs/>
              </w:rPr>
              <w:t xml:space="preserve"> and complete prescriptions which meet legal requirements. (RPS-4.9)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9A12890" w14:textId="060A313B" w:rsidR="00221B85" w:rsidRPr="00864B3D" w:rsidRDefault="00700C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50A6A8EF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9C190D2" w14:textId="376305E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1DDB1C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0FA62A1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37E12E2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4ABA8C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876868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612BCC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4B484C7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3313218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C56B4B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5608676" w14:textId="4FCCE98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635E75C8" w14:textId="77777777">
        <w:tc>
          <w:tcPr>
            <w:tcW w:w="1133" w:type="dxa"/>
            <w:shd w:val="clear" w:color="auto" w:fill="F2F2F2" w:themeFill="background1" w:themeFillShade="F2"/>
          </w:tcPr>
          <w:p w14:paraId="7FF91405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O4.17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18212EF" w14:textId="2309A3AF" w:rsidR="00221B85" w:rsidRPr="00864B3D" w:rsidRDefault="00700C24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700C24">
              <w:rPr>
                <w:rFonts w:ascii="Arial" w:hAnsi="Arial" w:cs="Arial"/>
                <w:b/>
                <w:bCs/>
              </w:rPr>
              <w:t>Effectively uses systems necessary to prescribe medicines. (RPS-4.10)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61D0BE7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5550614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9D963D5" w14:textId="54E7812C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63D7A49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2D30AC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B61791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7B0F8D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B467F2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A8A015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56E1F39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2"/>
        <w:gridCol w:w="8177"/>
        <w:gridCol w:w="897"/>
      </w:tblGrid>
      <w:tr w:rsidR="00221B85" w:rsidRPr="00864B3D" w14:paraId="24DA20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CB0A153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F29E245" w14:textId="4BF8D112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221B85" w:rsidRPr="00864B3D" w14:paraId="1BD7AF78" w14:textId="77777777">
        <w:tc>
          <w:tcPr>
            <w:tcW w:w="1133" w:type="dxa"/>
            <w:shd w:val="clear" w:color="auto" w:fill="F2F2F2" w:themeFill="background1" w:themeFillShade="F2"/>
          </w:tcPr>
          <w:p w14:paraId="5F2EC060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O4.18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F970243" w14:textId="6FBF79ED" w:rsidR="00221B85" w:rsidRPr="00864B3D" w:rsidRDefault="00897652">
            <w:pPr>
              <w:rPr>
                <w:rFonts w:ascii="Arial" w:hAnsi="Arial" w:cs="Arial"/>
                <w:b/>
                <w:bCs/>
              </w:rPr>
            </w:pPr>
            <w:r w:rsidRPr="00897652">
              <w:rPr>
                <w:rFonts w:ascii="Arial" w:hAnsi="Arial" w:cs="Arial"/>
                <w:b/>
                <w:bCs/>
              </w:rPr>
              <w:t xml:space="preserve">Documents accurate, </w:t>
            </w:r>
            <w:proofErr w:type="gramStart"/>
            <w:r w:rsidRPr="00897652">
              <w:rPr>
                <w:rFonts w:ascii="Arial" w:hAnsi="Arial" w:cs="Arial"/>
                <w:b/>
                <w:bCs/>
              </w:rPr>
              <w:t>legible</w:t>
            </w:r>
            <w:proofErr w:type="gramEnd"/>
            <w:r w:rsidRPr="00897652">
              <w:rPr>
                <w:rFonts w:ascii="Arial" w:hAnsi="Arial" w:cs="Arial"/>
                <w:b/>
                <w:bCs/>
              </w:rPr>
              <w:t xml:space="preserve"> and contemporaneous clinical records. (RPS-4.13)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F3E8094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254541C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C735241" w14:textId="2731C442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2F27624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4F20F65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107CE0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CF8351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0919CB7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D9F3D8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37739DB" w14:textId="77777777" w:rsidR="00221B85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23"/>
        <w:gridCol w:w="7960"/>
        <w:gridCol w:w="1123"/>
      </w:tblGrid>
      <w:tr w:rsidR="003210DC" w:rsidRPr="00864B3D" w14:paraId="389EF4A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3BEBFCF" w14:textId="77777777" w:rsidR="003210DC" w:rsidRPr="00864B3D" w:rsidRDefault="003210DC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77D16F12" w14:textId="3B800677" w:rsidR="003210DC" w:rsidRPr="00864B3D" w:rsidRDefault="003210DC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5C3CB0">
              <w:rPr>
                <w:rFonts w:ascii="Arial" w:hAnsi="Arial" w:cs="Arial"/>
              </w:rPr>
              <w:t xml:space="preserve"> Prescribing practice</w:t>
            </w:r>
          </w:p>
        </w:tc>
      </w:tr>
      <w:tr w:rsidR="003210DC" w:rsidRPr="00864B3D" w14:paraId="5843F0F6" w14:textId="77777777">
        <w:tc>
          <w:tcPr>
            <w:tcW w:w="1133" w:type="dxa"/>
            <w:shd w:val="clear" w:color="auto" w:fill="F2F2F2" w:themeFill="background1" w:themeFillShade="F2"/>
          </w:tcPr>
          <w:p w14:paraId="451CB942" w14:textId="0268AEE4" w:rsidR="003210DC" w:rsidRPr="00864B3D" w:rsidDel="003524F7" w:rsidRDefault="003210DC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O4.1</w:t>
            </w:r>
            <w:r w:rsidR="00897652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9FBE5DA" w14:textId="1270AD56" w:rsidR="003210DC" w:rsidRPr="00864B3D" w:rsidRDefault="00897652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897652">
              <w:rPr>
                <w:rFonts w:ascii="Arial" w:hAnsi="Arial" w:cs="Arial"/>
                <w:b/>
                <w:bCs/>
              </w:rPr>
              <w:t>Effectively and securely communicates information to other healthcare professionals involved in the patient’s care when sharing or transferring care and prescribing responsibilities, within and across all care settings. (RPS-4.14)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FADC3F8" w14:textId="66FB585E" w:rsidR="003210DC" w:rsidRPr="00864B3D" w:rsidRDefault="00897652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3210DC" w:rsidRPr="00864B3D" w14:paraId="56E78B4D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17FEE79" w14:textId="0E10A0F8" w:rsidR="003210DC" w:rsidRPr="00864B3D" w:rsidRDefault="003210DC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63EC8161" w14:textId="77777777" w:rsidR="003210DC" w:rsidRPr="00864B3D" w:rsidRDefault="003210DC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32C55E3" w14:textId="77777777" w:rsidR="003210DC" w:rsidRPr="00864B3D" w:rsidRDefault="003210DC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3210DC" w:rsidRPr="00864B3D" w14:paraId="78A901CD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BD7FEC4" w14:textId="77777777" w:rsidR="003210DC" w:rsidRPr="00864B3D" w:rsidRDefault="003210DC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8555DFF" w14:textId="77777777" w:rsidR="003210DC" w:rsidRPr="00864B3D" w:rsidRDefault="003210DC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E03F3B2" w14:textId="77777777" w:rsidR="003210DC" w:rsidRPr="00864B3D" w:rsidRDefault="003210DC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03126524" w14:textId="77777777" w:rsidR="003210DC" w:rsidRDefault="003210DC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22"/>
        <w:gridCol w:w="7948"/>
        <w:gridCol w:w="1136"/>
      </w:tblGrid>
      <w:tr w:rsidR="005C3CB0" w:rsidRPr="00864B3D" w14:paraId="103B58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DC659BD" w14:textId="77777777" w:rsidR="005C3CB0" w:rsidRPr="00864B3D" w:rsidRDefault="005C3CB0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D6D96B5" w14:textId="3B2F5AAB" w:rsidR="005C3CB0" w:rsidRPr="00864B3D" w:rsidRDefault="005C3CB0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>
              <w:rPr>
                <w:rFonts w:ascii="Arial" w:hAnsi="Arial" w:cs="Arial"/>
              </w:rPr>
              <w:t xml:space="preserve"> Prescribing practice</w:t>
            </w:r>
          </w:p>
        </w:tc>
      </w:tr>
      <w:tr w:rsidR="005C3CB0" w:rsidRPr="00864B3D" w14:paraId="14E2CF08" w14:textId="77777777">
        <w:tc>
          <w:tcPr>
            <w:tcW w:w="1133" w:type="dxa"/>
            <w:shd w:val="clear" w:color="auto" w:fill="F2F2F2" w:themeFill="background1" w:themeFillShade="F2"/>
          </w:tcPr>
          <w:p w14:paraId="4FC1C96E" w14:textId="2A548BB5" w:rsidR="005C3CB0" w:rsidRPr="00864B3D" w:rsidDel="003524F7" w:rsidRDefault="005C3CB0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O4.</w:t>
            </w:r>
            <w:r w:rsidR="005C01E8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58596C7B" w14:textId="3882AB4D" w:rsidR="005C3CB0" w:rsidRPr="00864B3D" w:rsidRDefault="005C01E8">
            <w:pPr>
              <w:rPr>
                <w:rFonts w:ascii="Arial" w:hAnsi="Arial" w:cs="Arial"/>
                <w:b/>
                <w:bCs/>
                <w:color w:val="005191"/>
              </w:rPr>
            </w:pPr>
            <w:r w:rsidRPr="005C01E8">
              <w:rPr>
                <w:rFonts w:ascii="Arial" w:hAnsi="Arial" w:cs="Arial"/>
                <w:b/>
                <w:bCs/>
              </w:rPr>
              <w:t xml:space="preserve">Understands antimicrobial resistance and the roles of infection prevention and control. Applies antimicrobial stewardship measures </w:t>
            </w:r>
            <w:proofErr w:type="gramStart"/>
            <w:r w:rsidRPr="005C01E8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5C01E8">
              <w:rPr>
                <w:rFonts w:ascii="Arial" w:hAnsi="Arial" w:cs="Arial"/>
                <w:b/>
                <w:bCs/>
              </w:rPr>
              <w:t xml:space="preserve"> considers alternative options and only prescribes antimicrobials when clinically appropriate. (RPS-2.10)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9A39D9F" w14:textId="571F7D9E" w:rsidR="005C3CB0" w:rsidRPr="00864B3D" w:rsidRDefault="005C01E8">
            <w:pPr>
              <w:rPr>
                <w:rFonts w:ascii="Arial" w:hAnsi="Arial" w:cs="Arial"/>
                <w:b/>
                <w:bCs/>
                <w:color w:val="005191"/>
              </w:rPr>
            </w:pPr>
            <w:r>
              <w:rPr>
                <w:rFonts w:ascii="Arial" w:hAnsi="Arial" w:cs="Arial"/>
                <w:b/>
                <w:bCs/>
              </w:rPr>
              <w:t>KNOWS HOW</w:t>
            </w:r>
          </w:p>
        </w:tc>
      </w:tr>
      <w:tr w:rsidR="005C3CB0" w:rsidRPr="00864B3D" w14:paraId="6941EAE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C2D1988" w14:textId="152D10DA" w:rsidR="005C3CB0" w:rsidRPr="00864B3D" w:rsidRDefault="005C3CB0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9395604" w14:textId="77777777" w:rsidR="005C3CB0" w:rsidRPr="00864B3D" w:rsidRDefault="005C3CB0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7A5A89A" w14:textId="77777777" w:rsidR="005C3CB0" w:rsidRPr="00864B3D" w:rsidRDefault="005C3CB0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5C3CB0" w:rsidRPr="00864B3D" w14:paraId="4D97DA4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0DE2472" w14:textId="77777777" w:rsidR="005C3CB0" w:rsidRPr="00864B3D" w:rsidRDefault="005C3CB0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528F28C" w14:textId="77777777" w:rsidR="005C3CB0" w:rsidRPr="00864B3D" w:rsidRDefault="005C3CB0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EEDA321" w14:textId="77777777" w:rsidR="005C3CB0" w:rsidRPr="00864B3D" w:rsidRDefault="005C3CB0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24FE30D" w14:textId="77777777" w:rsidR="005C3CB0" w:rsidRPr="00864B3D" w:rsidRDefault="005C3CB0" w:rsidP="00221B85">
      <w:pPr>
        <w:rPr>
          <w:rFonts w:ascii="Arial" w:hAnsi="Arial" w:cs="Arial"/>
        </w:rPr>
      </w:pPr>
    </w:p>
    <w:p w14:paraId="4FF36E8F" w14:textId="5AF3578F" w:rsidR="00221B85" w:rsidRPr="00864B3D" w:rsidRDefault="004B36FB" w:rsidP="00221B85">
      <w:pPr>
        <w:pStyle w:val="Heading3"/>
        <w:numPr>
          <w:ilvl w:val="0"/>
          <w:numId w:val="50"/>
        </w:numPr>
        <w:rPr>
          <w:rFonts w:ascii="Arial" w:hAnsi="Arial" w:cs="Arial"/>
          <w:color w:val="2F5496" w:themeColor="accent1" w:themeShade="BF"/>
        </w:rPr>
      </w:pPr>
      <w:r>
        <w:rPr>
          <w:rFonts w:ascii="Arial" w:hAnsi="Arial" w:cs="Arial"/>
          <w:color w:val="2F5496" w:themeColor="accent1" w:themeShade="BF"/>
        </w:rPr>
        <w:t xml:space="preserve">Ethics and standards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34A703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8E54249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E2CB84C" w14:textId="4801ED43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2521FC">
              <w:rPr>
                <w:rFonts w:ascii="Arial" w:hAnsi="Arial" w:cs="Arial"/>
              </w:rPr>
              <w:t xml:space="preserve">Ethics and standards </w:t>
            </w:r>
          </w:p>
        </w:tc>
      </w:tr>
      <w:tr w:rsidR="00221B85" w:rsidRPr="00864B3D" w14:paraId="77393A63" w14:textId="77777777">
        <w:tc>
          <w:tcPr>
            <w:tcW w:w="1133" w:type="dxa"/>
            <w:shd w:val="clear" w:color="auto" w:fill="F2F2F2" w:themeFill="background1" w:themeFillShade="F2"/>
          </w:tcPr>
          <w:p w14:paraId="064E0CB7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B4A80C0" w14:textId="03735B66" w:rsidR="00221B85" w:rsidRPr="00864B3D" w:rsidRDefault="00274E44">
            <w:pPr>
              <w:rPr>
                <w:rFonts w:ascii="Arial" w:hAnsi="Arial" w:cs="Arial"/>
                <w:b/>
                <w:bCs/>
              </w:rPr>
            </w:pPr>
            <w:r w:rsidRPr="00274E44">
              <w:rPr>
                <w:rFonts w:ascii="Arial" w:hAnsi="Arial" w:cs="Arial"/>
                <w:b/>
                <w:bCs/>
              </w:rPr>
              <w:t xml:space="preserve">Accepts personal responsibility and accountability for prescribing and clinical </w:t>
            </w:r>
            <w:proofErr w:type="gramStart"/>
            <w:r w:rsidRPr="00274E44">
              <w:rPr>
                <w:rFonts w:ascii="Arial" w:hAnsi="Arial" w:cs="Arial"/>
                <w:b/>
                <w:bCs/>
              </w:rPr>
              <w:t>decisions, and</w:t>
            </w:r>
            <w:proofErr w:type="gramEnd"/>
            <w:r w:rsidRPr="00274E44">
              <w:rPr>
                <w:rFonts w:ascii="Arial" w:hAnsi="Arial" w:cs="Arial"/>
                <w:b/>
                <w:bCs/>
              </w:rPr>
              <w:t xml:space="preserve"> understands the legal and ethical implications. (RPS-8.2)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43A2F65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211DA5E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981DC2D" w14:textId="0B93907D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5E8A01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851470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2062A8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971DBF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0107F2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3EACEA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19ADC7A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7"/>
        <w:gridCol w:w="7953"/>
        <w:gridCol w:w="1136"/>
      </w:tblGrid>
      <w:tr w:rsidR="00221B85" w:rsidRPr="00864B3D" w14:paraId="7EDA17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D092730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3331215F" w14:textId="380FC50D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2521FC">
              <w:rPr>
                <w:rFonts w:ascii="Arial" w:hAnsi="Arial" w:cs="Arial"/>
              </w:rPr>
              <w:t xml:space="preserve"> Ethics and standards</w:t>
            </w:r>
          </w:p>
        </w:tc>
      </w:tr>
      <w:tr w:rsidR="00221B85" w:rsidRPr="00864B3D" w14:paraId="4623419F" w14:textId="77777777">
        <w:tc>
          <w:tcPr>
            <w:tcW w:w="1133" w:type="dxa"/>
            <w:shd w:val="clear" w:color="auto" w:fill="F2F2F2" w:themeFill="background1" w:themeFillShade="F2"/>
          </w:tcPr>
          <w:p w14:paraId="0FC62E21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0E45A91" w14:textId="360CCB73" w:rsidR="00221B85" w:rsidRPr="00864B3D" w:rsidRDefault="00274E44">
            <w:pPr>
              <w:rPr>
                <w:rFonts w:ascii="Arial" w:hAnsi="Arial" w:cs="Arial"/>
                <w:b/>
                <w:bCs/>
              </w:rPr>
            </w:pPr>
            <w:r w:rsidRPr="00274E44">
              <w:rPr>
                <w:rFonts w:ascii="Arial" w:hAnsi="Arial" w:cs="Arial"/>
                <w:b/>
                <w:bCs/>
              </w:rPr>
              <w:t>Understands and works within legal and regulatory frameworks affecting own prescribing practice (</w:t>
            </w:r>
            <w:proofErr w:type="gramStart"/>
            <w:r w:rsidRPr="00274E44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274E44">
              <w:rPr>
                <w:rFonts w:ascii="Arial" w:hAnsi="Arial" w:cs="Arial"/>
                <w:b/>
                <w:bCs/>
              </w:rPr>
              <w:t xml:space="preserve"> prescribing controlled drugs, unlicensed and off label medicines, supplementary prescribing, and prescribing for self, close family and friends). (RPS-8.3)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3733775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KNOWS HOW</w:t>
            </w:r>
          </w:p>
        </w:tc>
      </w:tr>
      <w:tr w:rsidR="00221B85" w:rsidRPr="00864B3D" w14:paraId="204AA52A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1993A7E" w14:textId="17A6E150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E65C36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106E34C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53A0464F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AAF0BD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865C07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295B07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6B6268E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043B29F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4F1F7F7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1C2AB86" w14:textId="6599FB15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2521FC">
              <w:rPr>
                <w:rFonts w:ascii="Arial" w:hAnsi="Arial" w:cs="Arial"/>
              </w:rPr>
              <w:t xml:space="preserve"> Ethics and standards</w:t>
            </w:r>
          </w:p>
        </w:tc>
      </w:tr>
      <w:tr w:rsidR="00221B85" w:rsidRPr="00864B3D" w14:paraId="18DD6B5F" w14:textId="77777777">
        <w:tc>
          <w:tcPr>
            <w:tcW w:w="1133" w:type="dxa"/>
            <w:shd w:val="clear" w:color="auto" w:fill="F2F2F2" w:themeFill="background1" w:themeFillShade="F2"/>
          </w:tcPr>
          <w:p w14:paraId="6CC6C7D8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0ED89C1" w14:textId="2A9CF1AE" w:rsidR="00221B85" w:rsidRPr="00864B3D" w:rsidRDefault="00296FB4">
            <w:pPr>
              <w:rPr>
                <w:rFonts w:ascii="Arial" w:hAnsi="Arial" w:cs="Arial"/>
                <w:b/>
                <w:bCs/>
              </w:rPr>
            </w:pPr>
            <w:r w:rsidRPr="00296FB4">
              <w:rPr>
                <w:rFonts w:ascii="Arial" w:hAnsi="Arial" w:cs="Arial"/>
                <w:b/>
                <w:bCs/>
              </w:rPr>
              <w:t>Prescribes unlicensed and off-label medicines where legally permitted, and in the patient’s best interest, and unlicensed medicines only if satisfied that an alternative licensed medicine would not meet the patient’s clinical needs. (RPS-4.11)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3CA7453" w14:textId="7A4FAAA7" w:rsidR="00221B85" w:rsidRPr="00864B3D" w:rsidRDefault="00296F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</w:t>
            </w:r>
            <w:r w:rsidR="00221B85" w:rsidRPr="00864B3D">
              <w:rPr>
                <w:rFonts w:ascii="Arial" w:hAnsi="Arial" w:cs="Arial"/>
                <w:b/>
                <w:bCs/>
              </w:rPr>
              <w:t>OWS HOW</w:t>
            </w:r>
          </w:p>
        </w:tc>
      </w:tr>
      <w:tr w:rsidR="00221B85" w:rsidRPr="00864B3D" w14:paraId="2B1EE69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16CDF7A" w14:textId="4400C5EC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8C5F52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D59DA77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A22DDE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B81F7B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40909C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9C949D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6A7B91C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5D899AB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B757158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0389EE5A" w14:textId="0589E2E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2521FC">
              <w:rPr>
                <w:rFonts w:ascii="Arial" w:hAnsi="Arial" w:cs="Arial"/>
              </w:rPr>
              <w:t xml:space="preserve"> Ethics and standards</w:t>
            </w:r>
          </w:p>
        </w:tc>
      </w:tr>
      <w:tr w:rsidR="00221B85" w:rsidRPr="00864B3D" w14:paraId="64F00C2A" w14:textId="77777777">
        <w:tc>
          <w:tcPr>
            <w:tcW w:w="1133" w:type="dxa"/>
            <w:shd w:val="clear" w:color="auto" w:fill="F2F2F2" w:themeFill="background1" w:themeFillShade="F2"/>
          </w:tcPr>
          <w:p w14:paraId="0300EB72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55553826" w14:textId="7004CB54" w:rsidR="00221B85" w:rsidRPr="00864B3D" w:rsidRDefault="00296FB4">
            <w:pPr>
              <w:rPr>
                <w:rFonts w:ascii="Arial" w:hAnsi="Arial" w:cs="Arial"/>
                <w:b/>
                <w:bCs/>
              </w:rPr>
            </w:pPr>
            <w:r w:rsidRPr="00296FB4">
              <w:rPr>
                <w:rFonts w:ascii="Arial" w:hAnsi="Arial" w:cs="Arial"/>
                <w:b/>
                <w:bCs/>
              </w:rPr>
              <w:t>Follows appropriate safeguards if prescribing medicines are unlicensed, ‘off-label’, or outside standard practice. (RPS-4.12)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157EB70" w14:textId="530A2A56" w:rsidR="00221B85" w:rsidRPr="00864B3D" w:rsidRDefault="00296F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</w:t>
            </w:r>
            <w:r w:rsidR="00221B85" w:rsidRPr="00864B3D">
              <w:rPr>
                <w:rFonts w:ascii="Arial" w:hAnsi="Arial" w:cs="Arial"/>
                <w:b/>
                <w:bCs/>
              </w:rPr>
              <w:t>OWS HOW</w:t>
            </w:r>
          </w:p>
        </w:tc>
      </w:tr>
      <w:tr w:rsidR="00221B85" w:rsidRPr="00864B3D" w14:paraId="627A554F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80F9759" w14:textId="169CECE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92E275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AA83808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EBC199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A279FB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2D26745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74AE19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12FA71B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2EAB5E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3C2A6F15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42F43BEA" w14:textId="4FCD01A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7E18F8">
              <w:rPr>
                <w:rFonts w:ascii="Arial" w:hAnsi="Arial" w:cs="Arial"/>
              </w:rPr>
              <w:t xml:space="preserve"> Ethics and standards</w:t>
            </w:r>
          </w:p>
        </w:tc>
      </w:tr>
      <w:tr w:rsidR="00221B85" w:rsidRPr="00864B3D" w14:paraId="2B72A322" w14:textId="77777777">
        <w:tc>
          <w:tcPr>
            <w:tcW w:w="1133" w:type="dxa"/>
            <w:shd w:val="clear" w:color="auto" w:fill="F2F2F2" w:themeFill="background1" w:themeFillShade="F2"/>
          </w:tcPr>
          <w:p w14:paraId="7F496400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3D8E4AE9" w14:textId="3E5091B4" w:rsidR="00221B85" w:rsidRPr="00864B3D" w:rsidRDefault="004F5C5A">
            <w:pPr>
              <w:rPr>
                <w:rFonts w:ascii="Arial" w:hAnsi="Arial" w:cs="Arial"/>
                <w:b/>
                <w:bCs/>
              </w:rPr>
            </w:pPr>
            <w:r w:rsidRPr="004F5C5A">
              <w:rPr>
                <w:rFonts w:ascii="Arial" w:hAnsi="Arial" w:cs="Arial"/>
                <w:b/>
                <w:bCs/>
              </w:rPr>
              <w:t xml:space="preserve">Works within the NHS, organisational, </w:t>
            </w:r>
            <w:proofErr w:type="gramStart"/>
            <w:r w:rsidRPr="004F5C5A">
              <w:rPr>
                <w:rFonts w:ascii="Arial" w:hAnsi="Arial" w:cs="Arial"/>
                <w:b/>
                <w:bCs/>
              </w:rPr>
              <w:t>regulatory</w:t>
            </w:r>
            <w:proofErr w:type="gramEnd"/>
            <w:r w:rsidRPr="004F5C5A">
              <w:rPr>
                <w:rFonts w:ascii="Arial" w:hAnsi="Arial" w:cs="Arial"/>
                <w:b/>
                <w:bCs/>
              </w:rPr>
              <w:t xml:space="preserve"> and other codes of conduct when interacting with the pharmaceutical industry. (RPS-8.6)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16DCB0AD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2C80B127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7E9115C" w14:textId="321C9DD8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34BF79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466881E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E6EB74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018FF3B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A04610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50A7D1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878D370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52"/>
        <w:gridCol w:w="1136"/>
      </w:tblGrid>
      <w:tr w:rsidR="00221B85" w:rsidRPr="00864B3D" w14:paraId="26DDBD5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E544A93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2BDCFE7" w14:textId="682722FB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7E18F8">
              <w:rPr>
                <w:rFonts w:ascii="Arial" w:hAnsi="Arial" w:cs="Arial"/>
              </w:rPr>
              <w:t xml:space="preserve"> Ethics and standards</w:t>
            </w:r>
          </w:p>
        </w:tc>
      </w:tr>
      <w:tr w:rsidR="00221B85" w:rsidRPr="00864B3D" w14:paraId="60116897" w14:textId="77777777">
        <w:tc>
          <w:tcPr>
            <w:tcW w:w="1133" w:type="dxa"/>
            <w:shd w:val="clear" w:color="auto" w:fill="F2F2F2" w:themeFill="background1" w:themeFillShade="F2"/>
          </w:tcPr>
          <w:p w14:paraId="23B58614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5E56E15" w14:textId="79B3E911" w:rsidR="00221B85" w:rsidRPr="00864B3D" w:rsidRDefault="004F5C5A">
            <w:pPr>
              <w:rPr>
                <w:rFonts w:ascii="Arial" w:hAnsi="Arial" w:cs="Arial"/>
                <w:b/>
                <w:bCs/>
              </w:rPr>
            </w:pPr>
            <w:r w:rsidRPr="004F5C5A">
              <w:rPr>
                <w:rFonts w:ascii="Arial" w:hAnsi="Arial" w:cs="Arial"/>
                <w:b/>
                <w:bCs/>
              </w:rPr>
              <w:t xml:space="preserve">Knows how medicines are licensed, </w:t>
            </w:r>
            <w:proofErr w:type="gramStart"/>
            <w:r w:rsidRPr="004F5C5A">
              <w:rPr>
                <w:rFonts w:ascii="Arial" w:hAnsi="Arial" w:cs="Arial"/>
                <w:b/>
                <w:bCs/>
              </w:rPr>
              <w:t>supplied</w:t>
            </w:r>
            <w:proofErr w:type="gramEnd"/>
            <w:r w:rsidRPr="004F5C5A">
              <w:rPr>
                <w:rFonts w:ascii="Arial" w:hAnsi="Arial" w:cs="Arial"/>
                <w:b/>
                <w:bCs/>
              </w:rPr>
              <w:t xml:space="preserve"> and monitored.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DBCD3AD" w14:textId="6ED2686B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 xml:space="preserve">KNOWS </w:t>
            </w:r>
          </w:p>
        </w:tc>
      </w:tr>
      <w:tr w:rsidR="00221B85" w:rsidRPr="00864B3D" w14:paraId="5CF7764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6E65368" w14:textId="4CC5FEE8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D1A7B8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C009241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71035DD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C81FB4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4192B3E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40D8E1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3EF134A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52"/>
        <w:gridCol w:w="1136"/>
      </w:tblGrid>
      <w:tr w:rsidR="00221B85" w:rsidRPr="00864B3D" w14:paraId="325022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5C3B39B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4FCE2437" w14:textId="37438136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7E18F8">
              <w:rPr>
                <w:rFonts w:ascii="Arial" w:hAnsi="Arial" w:cs="Arial"/>
              </w:rPr>
              <w:t xml:space="preserve"> Ethics and standards</w:t>
            </w:r>
          </w:p>
        </w:tc>
      </w:tr>
      <w:tr w:rsidR="00221B85" w:rsidRPr="00864B3D" w14:paraId="6D449EDC" w14:textId="77777777">
        <w:tc>
          <w:tcPr>
            <w:tcW w:w="1133" w:type="dxa"/>
            <w:shd w:val="clear" w:color="auto" w:fill="F2F2F2" w:themeFill="background1" w:themeFillShade="F2"/>
          </w:tcPr>
          <w:p w14:paraId="4754F87B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O5.7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1CD5BE1" w14:textId="064B0853" w:rsidR="00221B85" w:rsidRPr="00864B3D" w:rsidRDefault="002B375A">
            <w:pPr>
              <w:rPr>
                <w:rFonts w:ascii="Arial" w:hAnsi="Arial" w:cs="Arial"/>
                <w:b/>
                <w:bCs/>
              </w:rPr>
            </w:pPr>
            <w:r w:rsidRPr="002B375A">
              <w:rPr>
                <w:rFonts w:ascii="Arial" w:hAnsi="Arial" w:cs="Arial"/>
                <w:b/>
                <w:bCs/>
              </w:rPr>
              <w:t xml:space="preserve">Considers the wider perspective including the public health issues related to medicines and their </w:t>
            </w:r>
            <w:proofErr w:type="gramStart"/>
            <w:r w:rsidRPr="002B375A">
              <w:rPr>
                <w:rFonts w:ascii="Arial" w:hAnsi="Arial" w:cs="Arial"/>
                <w:b/>
                <w:bCs/>
              </w:rPr>
              <w:t>use, and</w:t>
            </w:r>
            <w:proofErr w:type="gramEnd"/>
            <w:r w:rsidRPr="002B375A">
              <w:rPr>
                <w:rFonts w:ascii="Arial" w:hAnsi="Arial" w:cs="Arial"/>
                <w:b/>
                <w:bCs/>
              </w:rPr>
              <w:t xml:space="preserve"> promoting health. (RPS-2.9)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E4A8E5E" w14:textId="18FCCB88" w:rsidR="00221B85" w:rsidRPr="00864B3D" w:rsidRDefault="002B375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KNOWS </w:t>
            </w:r>
          </w:p>
        </w:tc>
      </w:tr>
      <w:tr w:rsidR="00221B85" w:rsidRPr="00864B3D" w14:paraId="52757F6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C8F61A4" w14:textId="0098E44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23A1DD5F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3B644AE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62F544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0A59B7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C49E02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929DDD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0BFCD00" w14:textId="77777777" w:rsidR="00221B85" w:rsidRPr="00864B3D" w:rsidRDefault="00221B85" w:rsidP="00221B85">
      <w:pPr>
        <w:rPr>
          <w:rFonts w:ascii="Arial" w:hAnsi="Arial" w:cs="Arial"/>
        </w:rPr>
      </w:pPr>
    </w:p>
    <w:p w14:paraId="39286A38" w14:textId="2BCF6A94" w:rsidR="00221B85" w:rsidRPr="00864B3D" w:rsidRDefault="00221B85" w:rsidP="00221B85">
      <w:pPr>
        <w:pStyle w:val="Heading3"/>
        <w:numPr>
          <w:ilvl w:val="0"/>
          <w:numId w:val="50"/>
        </w:numPr>
        <w:rPr>
          <w:rFonts w:ascii="Arial" w:hAnsi="Arial" w:cs="Arial"/>
          <w:color w:val="2F5496" w:themeColor="accent1" w:themeShade="BF"/>
        </w:rPr>
      </w:pPr>
      <w:r w:rsidRPr="00864B3D">
        <w:rPr>
          <w:rFonts w:ascii="Arial" w:hAnsi="Arial" w:cs="Arial"/>
          <w:color w:val="2F5496" w:themeColor="accent1" w:themeShade="BF"/>
        </w:rPr>
        <w:lastRenderedPageBreak/>
        <w:t>Manage</w:t>
      </w:r>
      <w:r w:rsidR="000E0BE0">
        <w:rPr>
          <w:rFonts w:ascii="Arial" w:hAnsi="Arial" w:cs="Arial"/>
          <w:color w:val="2F5496" w:themeColor="accent1" w:themeShade="BF"/>
        </w:rPr>
        <w:t xml:space="preserve">s risk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52"/>
        <w:gridCol w:w="1136"/>
      </w:tblGrid>
      <w:tr w:rsidR="00221B85" w:rsidRPr="00864B3D" w14:paraId="54E591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E7FAB6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2E06091" w14:textId="2DE869D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Category: Manage</w:t>
            </w:r>
            <w:r w:rsidR="000E0BE0">
              <w:rPr>
                <w:rFonts w:ascii="Arial" w:hAnsi="Arial" w:cs="Arial"/>
              </w:rPr>
              <w:t>s risk</w:t>
            </w:r>
          </w:p>
        </w:tc>
      </w:tr>
      <w:tr w:rsidR="00221B85" w:rsidRPr="00864B3D" w14:paraId="516A120D" w14:textId="77777777">
        <w:tc>
          <w:tcPr>
            <w:tcW w:w="1133" w:type="dxa"/>
            <w:shd w:val="clear" w:color="auto" w:fill="F2F2F2" w:themeFill="background1" w:themeFillShade="F2"/>
          </w:tcPr>
          <w:p w14:paraId="05FAEC5B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O6.1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64A14DC" w14:textId="49FAB398" w:rsidR="00221B85" w:rsidRPr="00864B3D" w:rsidRDefault="00685BC7">
            <w:pPr>
              <w:rPr>
                <w:rFonts w:ascii="Arial" w:hAnsi="Arial" w:cs="Arial"/>
                <w:b/>
                <w:bCs/>
              </w:rPr>
            </w:pPr>
            <w:r w:rsidRPr="00685BC7">
              <w:rPr>
                <w:rFonts w:ascii="Arial" w:hAnsi="Arial" w:cs="Arial"/>
                <w:b/>
                <w:bCs/>
              </w:rPr>
              <w:t>Acts upon inappropriate or unsafe prescribing practice using appropriate processes. (RPS-9.2)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630EFF6E" w14:textId="4B2893A4" w:rsidR="00221B85" w:rsidRPr="00864B3D" w:rsidRDefault="00685BC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KNOWS HOW</w:t>
            </w:r>
          </w:p>
        </w:tc>
      </w:tr>
      <w:tr w:rsidR="00221B85" w:rsidRPr="00864B3D" w14:paraId="2CD42C2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D43568F" w14:textId="69998076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F30FF4B" w14:textId="4640FAB5" w:rsidR="00D96EBE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3C0BD416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0F93D0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2AEBE0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4BD78B9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3CD2B0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4A7354B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6DCC4B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4DB472D6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EA65309" w14:textId="448112F6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96EBE" w:rsidRPr="00864B3D">
              <w:rPr>
                <w:rFonts w:ascii="Arial" w:hAnsi="Arial" w:cs="Arial"/>
              </w:rPr>
              <w:t xml:space="preserve"> Manage</w:t>
            </w:r>
            <w:r w:rsidR="00D96EBE">
              <w:rPr>
                <w:rFonts w:ascii="Arial" w:hAnsi="Arial" w:cs="Arial"/>
              </w:rPr>
              <w:t>s risk</w:t>
            </w:r>
          </w:p>
        </w:tc>
      </w:tr>
      <w:tr w:rsidR="00221B85" w:rsidRPr="00864B3D" w14:paraId="352A232B" w14:textId="77777777">
        <w:tc>
          <w:tcPr>
            <w:tcW w:w="1133" w:type="dxa"/>
            <w:shd w:val="clear" w:color="auto" w:fill="F2F2F2" w:themeFill="background1" w:themeFillShade="F2"/>
          </w:tcPr>
          <w:p w14:paraId="516DAF94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O6.2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77F5A8B0" w14:textId="3F411275" w:rsidR="00221B85" w:rsidRPr="00864B3D" w:rsidRDefault="00416130">
            <w:pPr>
              <w:rPr>
                <w:rFonts w:ascii="Arial" w:hAnsi="Arial" w:cs="Arial"/>
                <w:b/>
                <w:bCs/>
              </w:rPr>
            </w:pPr>
            <w:r w:rsidRPr="00416130">
              <w:rPr>
                <w:rFonts w:ascii="Arial" w:hAnsi="Arial" w:cs="Arial"/>
                <w:b/>
                <w:bCs/>
              </w:rPr>
              <w:t>Recognises and manages potential misuse of medicines using appropriate processes. (RPS-4.7)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265565AB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3772DD2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C93FE7E" w14:textId="3FC5BE3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496E16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B51AD51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8E44E7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C9B348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793BEA1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A8FC77A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9A20496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52"/>
        <w:gridCol w:w="1136"/>
      </w:tblGrid>
      <w:tr w:rsidR="00221B85" w:rsidRPr="00864B3D" w14:paraId="7EC6DE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796EFE4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547DF257" w14:textId="46FAF1B8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96EBE" w:rsidRPr="00864B3D">
              <w:rPr>
                <w:rFonts w:ascii="Arial" w:hAnsi="Arial" w:cs="Arial"/>
              </w:rPr>
              <w:t xml:space="preserve"> Manage</w:t>
            </w:r>
            <w:r w:rsidR="00D96EBE">
              <w:rPr>
                <w:rFonts w:ascii="Arial" w:hAnsi="Arial" w:cs="Arial"/>
              </w:rPr>
              <w:t>s risk</w:t>
            </w:r>
          </w:p>
        </w:tc>
      </w:tr>
      <w:tr w:rsidR="00221B85" w:rsidRPr="00864B3D" w14:paraId="1DF3A6E6" w14:textId="77777777">
        <w:tc>
          <w:tcPr>
            <w:tcW w:w="1133" w:type="dxa"/>
            <w:shd w:val="clear" w:color="auto" w:fill="F2F2F2" w:themeFill="background1" w:themeFillShade="F2"/>
          </w:tcPr>
          <w:p w14:paraId="2E5C6237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O6.3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29309234" w14:textId="39B25CE4" w:rsidR="00221B85" w:rsidRPr="00864B3D" w:rsidRDefault="00416130">
            <w:pPr>
              <w:rPr>
                <w:rFonts w:ascii="Arial" w:hAnsi="Arial" w:cs="Arial"/>
                <w:b/>
                <w:bCs/>
              </w:rPr>
            </w:pPr>
            <w:r w:rsidRPr="00416130">
              <w:rPr>
                <w:rFonts w:ascii="Arial" w:hAnsi="Arial" w:cs="Arial"/>
                <w:b/>
                <w:bCs/>
              </w:rPr>
              <w:t>Knows about common types and causes of medication and prescribing errors, and how to minimise their risk. (RPS-7.2)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7658D89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KNOWS HOW</w:t>
            </w:r>
          </w:p>
        </w:tc>
      </w:tr>
      <w:tr w:rsidR="00221B85" w:rsidRPr="00864B3D" w14:paraId="17F4449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7568F23" w14:textId="6E7B633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EBDF36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83081E7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0E71D762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0F7841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0292FAD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BACC797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406087D1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01CC0C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2474620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35A145E" w14:textId="2F000DC4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96EBE" w:rsidRPr="00864B3D">
              <w:rPr>
                <w:rFonts w:ascii="Arial" w:hAnsi="Arial" w:cs="Arial"/>
              </w:rPr>
              <w:t xml:space="preserve"> Manage</w:t>
            </w:r>
            <w:r w:rsidR="00D96EBE">
              <w:rPr>
                <w:rFonts w:ascii="Arial" w:hAnsi="Arial" w:cs="Arial"/>
              </w:rPr>
              <w:t>s risk</w:t>
            </w:r>
          </w:p>
        </w:tc>
      </w:tr>
      <w:tr w:rsidR="00221B85" w:rsidRPr="00864B3D" w14:paraId="482A9D56" w14:textId="77777777">
        <w:tc>
          <w:tcPr>
            <w:tcW w:w="1133" w:type="dxa"/>
            <w:shd w:val="clear" w:color="auto" w:fill="F2F2F2" w:themeFill="background1" w:themeFillShade="F2"/>
          </w:tcPr>
          <w:p w14:paraId="0C02A700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O6.4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5CCD575C" w14:textId="3C894EA2" w:rsidR="00221B85" w:rsidRPr="00864B3D" w:rsidRDefault="00416130">
            <w:pPr>
              <w:rPr>
                <w:rFonts w:ascii="Arial" w:hAnsi="Arial" w:cs="Arial"/>
                <w:b/>
                <w:bCs/>
              </w:rPr>
            </w:pPr>
            <w:r w:rsidRPr="00416130">
              <w:rPr>
                <w:rFonts w:ascii="Arial" w:hAnsi="Arial" w:cs="Arial"/>
                <w:b/>
                <w:bCs/>
              </w:rPr>
              <w:t>Recognises and reports suspected adverse reactions to medicines and medical devices using appropriate reporting systems. (RPS-6.4)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C9D4345" w14:textId="2ED07126" w:rsidR="00221B85" w:rsidRPr="00864B3D" w:rsidRDefault="004161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406C36A3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5E2BBF8" w14:textId="53B98FF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651D6C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CA8BD2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2E6B782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278E60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431D7A14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5CE11B7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81AE0ED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415611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A33B0C0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C1088A0" w14:textId="01DAF23F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96EBE" w:rsidRPr="00864B3D">
              <w:rPr>
                <w:rFonts w:ascii="Arial" w:hAnsi="Arial" w:cs="Arial"/>
              </w:rPr>
              <w:t xml:space="preserve"> Manage</w:t>
            </w:r>
            <w:r w:rsidR="00D96EBE">
              <w:rPr>
                <w:rFonts w:ascii="Arial" w:hAnsi="Arial" w:cs="Arial"/>
              </w:rPr>
              <w:t>s risk</w:t>
            </w:r>
          </w:p>
        </w:tc>
      </w:tr>
      <w:tr w:rsidR="00221B85" w:rsidRPr="00864B3D" w14:paraId="249F7980" w14:textId="77777777">
        <w:tc>
          <w:tcPr>
            <w:tcW w:w="1133" w:type="dxa"/>
            <w:shd w:val="clear" w:color="auto" w:fill="F2F2F2" w:themeFill="background1" w:themeFillShade="F2"/>
          </w:tcPr>
          <w:p w14:paraId="1DEC4D9A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O6.5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D69DEB2" w14:textId="430C724D" w:rsidR="00221B85" w:rsidRPr="00864B3D" w:rsidRDefault="007B4B0F">
            <w:pPr>
              <w:rPr>
                <w:rFonts w:ascii="Arial" w:hAnsi="Arial" w:cs="Arial"/>
                <w:b/>
                <w:bCs/>
              </w:rPr>
            </w:pPr>
            <w:r w:rsidRPr="007B4B0F">
              <w:rPr>
                <w:rFonts w:ascii="Arial" w:hAnsi="Arial" w:cs="Arial"/>
                <w:b/>
                <w:bCs/>
              </w:rPr>
              <w:t xml:space="preserve">Reports near misses, critical incidents, </w:t>
            </w:r>
            <w:proofErr w:type="gramStart"/>
            <w:r w:rsidRPr="007B4B0F">
              <w:rPr>
                <w:rFonts w:ascii="Arial" w:hAnsi="Arial" w:cs="Arial"/>
                <w:b/>
                <w:bCs/>
              </w:rPr>
              <w:t>medication</w:t>
            </w:r>
            <w:proofErr w:type="gramEnd"/>
            <w:r w:rsidRPr="007B4B0F">
              <w:rPr>
                <w:rFonts w:ascii="Arial" w:hAnsi="Arial" w:cs="Arial"/>
                <w:b/>
                <w:bCs/>
              </w:rPr>
              <w:t xml:space="preserve"> and prescribing errors using appropriate reporting systems, and regularly reviews practice to prevent recurrence. (RPS-7.6)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1910CA9" w14:textId="15A51EF6" w:rsidR="00221B85" w:rsidRPr="00864B3D" w:rsidRDefault="007B4B0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2C59D15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1504EFA1" w14:textId="52350179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969BBF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85BFF30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1D13E05B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0CC0EEF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09B6273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41CB9E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1E92C0F4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65"/>
        <w:gridCol w:w="1123"/>
      </w:tblGrid>
      <w:tr w:rsidR="00221B85" w:rsidRPr="00864B3D" w14:paraId="3700607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7F010576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653B823E" w14:textId="38FBA1B9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D96EBE" w:rsidRPr="00864B3D">
              <w:rPr>
                <w:rFonts w:ascii="Arial" w:hAnsi="Arial" w:cs="Arial"/>
              </w:rPr>
              <w:t xml:space="preserve"> Manage</w:t>
            </w:r>
            <w:r w:rsidR="00D96EBE">
              <w:rPr>
                <w:rFonts w:ascii="Arial" w:hAnsi="Arial" w:cs="Arial"/>
              </w:rPr>
              <w:t>s risk</w:t>
            </w:r>
          </w:p>
        </w:tc>
      </w:tr>
      <w:tr w:rsidR="00221B85" w:rsidRPr="00864B3D" w14:paraId="195051F5" w14:textId="77777777">
        <w:tc>
          <w:tcPr>
            <w:tcW w:w="1133" w:type="dxa"/>
            <w:shd w:val="clear" w:color="auto" w:fill="F2F2F2" w:themeFill="background1" w:themeFillShade="F2"/>
          </w:tcPr>
          <w:p w14:paraId="248163D6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O6.6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2DFE1D6" w14:textId="039E8947" w:rsidR="00221B85" w:rsidRPr="00864B3D" w:rsidRDefault="000C13A6">
            <w:pPr>
              <w:rPr>
                <w:rFonts w:ascii="Arial" w:hAnsi="Arial" w:cs="Arial"/>
                <w:b/>
                <w:bCs/>
              </w:rPr>
            </w:pPr>
            <w:r w:rsidRPr="000C13A6">
              <w:rPr>
                <w:rFonts w:ascii="Arial" w:hAnsi="Arial" w:cs="Arial"/>
                <w:b/>
                <w:bCs/>
              </w:rPr>
              <w:t>Recognises and manages factors that might unduly influence prescribing (</w:t>
            </w:r>
            <w:proofErr w:type="gramStart"/>
            <w:r w:rsidRPr="000C13A6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0C13A6">
              <w:rPr>
                <w:rFonts w:ascii="Arial" w:hAnsi="Arial" w:cs="Arial"/>
                <w:b/>
                <w:bCs/>
              </w:rPr>
              <w:t xml:space="preserve"> interactions with pharmaceutical industry, media, patient, colleagues, cognitive bias, prescribing incentives and targets). (RPS-8.5)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31E78118" w14:textId="7DA5042C" w:rsidR="00221B85" w:rsidRPr="00864B3D" w:rsidRDefault="000C13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</w:t>
            </w:r>
            <w:r w:rsidR="00221B85" w:rsidRPr="00864B3D">
              <w:rPr>
                <w:rFonts w:ascii="Arial" w:hAnsi="Arial" w:cs="Arial"/>
                <w:b/>
                <w:bCs/>
              </w:rPr>
              <w:t>OWS HOW</w:t>
            </w:r>
          </w:p>
        </w:tc>
      </w:tr>
      <w:tr w:rsidR="00221B85" w:rsidRPr="00864B3D" w14:paraId="1062B741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964EE7C" w14:textId="7D39E28F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701DD3A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34D87E2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2012EE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61CFD6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132022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468972AD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270A4B7" w14:textId="77777777" w:rsidR="00221B85" w:rsidRPr="00864B3D" w:rsidRDefault="00221B85" w:rsidP="00221B85">
      <w:pPr>
        <w:rPr>
          <w:rFonts w:ascii="Arial" w:hAnsi="Arial" w:cs="Arial"/>
        </w:rPr>
      </w:pPr>
    </w:p>
    <w:p w14:paraId="566BC9AF" w14:textId="5810247B" w:rsidR="00221B85" w:rsidRPr="00864B3D" w:rsidRDefault="00221B85" w:rsidP="00221B85">
      <w:pPr>
        <w:pStyle w:val="Heading3"/>
        <w:numPr>
          <w:ilvl w:val="0"/>
          <w:numId w:val="50"/>
        </w:numPr>
        <w:rPr>
          <w:rFonts w:ascii="Arial" w:hAnsi="Arial" w:cs="Arial"/>
          <w:color w:val="2F5496" w:themeColor="accent1" w:themeShade="BF"/>
        </w:rPr>
      </w:pPr>
      <w:r w:rsidRPr="00864B3D">
        <w:rPr>
          <w:rFonts w:ascii="Arial" w:hAnsi="Arial" w:cs="Arial"/>
          <w:color w:val="2F5496" w:themeColor="accent1" w:themeShade="BF"/>
        </w:rPr>
        <w:t>Learning</w:t>
      </w:r>
      <w:r w:rsidR="00A9028E">
        <w:rPr>
          <w:rFonts w:ascii="Arial" w:hAnsi="Arial" w:cs="Arial"/>
          <w:color w:val="2F5496" w:themeColor="accent1" w:themeShade="BF"/>
        </w:rPr>
        <w:t xml:space="preserve"> and development </w:t>
      </w: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3641023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0252A2D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CCFAD88" w14:textId="5EF8F3C3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Category: Learning</w:t>
            </w:r>
            <w:r w:rsidR="00A9028E">
              <w:rPr>
                <w:rFonts w:ascii="Arial" w:hAnsi="Arial" w:cs="Arial"/>
              </w:rPr>
              <w:t xml:space="preserve"> and development </w:t>
            </w:r>
          </w:p>
        </w:tc>
      </w:tr>
      <w:tr w:rsidR="00221B85" w:rsidRPr="00864B3D" w14:paraId="65CC9623" w14:textId="77777777">
        <w:tc>
          <w:tcPr>
            <w:tcW w:w="1133" w:type="dxa"/>
            <w:shd w:val="clear" w:color="auto" w:fill="F2F2F2" w:themeFill="background1" w:themeFillShade="F2"/>
          </w:tcPr>
          <w:p w14:paraId="76FDD41C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O7.1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2BF2CDD" w14:textId="4BD366EE" w:rsidR="00221B85" w:rsidRPr="00864B3D" w:rsidRDefault="00FA3E22">
            <w:pPr>
              <w:rPr>
                <w:rFonts w:ascii="Arial" w:hAnsi="Arial" w:cs="Arial"/>
                <w:b/>
                <w:bCs/>
              </w:rPr>
            </w:pPr>
            <w:r w:rsidRPr="00FA3E22">
              <w:rPr>
                <w:rFonts w:ascii="Arial" w:hAnsi="Arial" w:cs="Arial"/>
                <w:b/>
                <w:bCs/>
              </w:rPr>
              <w:t xml:space="preserve">Takes responsibility for own learning and continuing professional development (CPD) relevant to the prescribing role by continuously reviewing, reflecting, identifying gaps, planning, acting, </w:t>
            </w:r>
            <w:proofErr w:type="gramStart"/>
            <w:r w:rsidRPr="00FA3E22">
              <w:rPr>
                <w:rFonts w:ascii="Arial" w:hAnsi="Arial" w:cs="Arial"/>
                <w:b/>
                <w:bCs/>
              </w:rPr>
              <w:t>applying</w:t>
            </w:r>
            <w:proofErr w:type="gramEnd"/>
            <w:r w:rsidRPr="00FA3E22">
              <w:rPr>
                <w:rFonts w:ascii="Arial" w:hAnsi="Arial" w:cs="Arial"/>
                <w:b/>
                <w:bCs/>
              </w:rPr>
              <w:t xml:space="preserve"> and evidencing learning or competencies. (RPS-9.4)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B28C2F8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75128275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4A898CC" w14:textId="3F716F20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2FAD36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B8C0115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29278518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223AEC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lastRenderedPageBreak/>
              <w:t xml:space="preserve">How is the outcome assessed? </w:t>
            </w:r>
          </w:p>
          <w:p w14:paraId="0DF4CDE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38BE6F2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C299F84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8"/>
        <w:gridCol w:w="7965"/>
        <w:gridCol w:w="1123"/>
      </w:tblGrid>
      <w:tr w:rsidR="00221B85" w:rsidRPr="00864B3D" w14:paraId="4442F3B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13D974D4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863B5D2" w14:textId="4C30E9A8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A9028E" w:rsidRPr="00864B3D">
              <w:rPr>
                <w:rFonts w:ascii="Arial" w:hAnsi="Arial" w:cs="Arial"/>
              </w:rPr>
              <w:t xml:space="preserve"> Learning</w:t>
            </w:r>
            <w:r w:rsidR="00A9028E">
              <w:rPr>
                <w:rFonts w:ascii="Arial" w:hAnsi="Arial" w:cs="Arial"/>
              </w:rPr>
              <w:t xml:space="preserve"> and development</w:t>
            </w:r>
          </w:p>
        </w:tc>
      </w:tr>
      <w:tr w:rsidR="00221B85" w:rsidRPr="00864B3D" w14:paraId="0B28B409" w14:textId="77777777">
        <w:tc>
          <w:tcPr>
            <w:tcW w:w="1133" w:type="dxa"/>
            <w:shd w:val="clear" w:color="auto" w:fill="F2F2F2" w:themeFill="background1" w:themeFillShade="F2"/>
          </w:tcPr>
          <w:p w14:paraId="578D40D9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O7.2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60FD9E98" w14:textId="036E7BCF" w:rsidR="00221B85" w:rsidRPr="00864B3D" w:rsidRDefault="00FA3E22">
            <w:pPr>
              <w:rPr>
                <w:rFonts w:ascii="Arial" w:hAnsi="Arial" w:cs="Arial"/>
                <w:b/>
                <w:bCs/>
              </w:rPr>
            </w:pPr>
            <w:r w:rsidRPr="00FA3E22">
              <w:rPr>
                <w:rFonts w:ascii="Arial" w:hAnsi="Arial" w:cs="Arial"/>
                <w:b/>
                <w:bCs/>
              </w:rPr>
              <w:t>Encourages and supports the learning and development of others with their prescribing practice and continuing professional development. (RPS-9.6)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CBA1E48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39CA86E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38F64C2" w14:textId="6D7EF09E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F1935C1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252FE756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65334A60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29A5989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50DBC8CC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AB32230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BB934E4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19"/>
        <w:gridCol w:w="7964"/>
        <w:gridCol w:w="1123"/>
      </w:tblGrid>
      <w:tr w:rsidR="00221B85" w:rsidRPr="00864B3D" w14:paraId="15E148F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B2EFDE0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4CE3558" w14:textId="4AF6F24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A9028E" w:rsidRPr="00864B3D">
              <w:rPr>
                <w:rFonts w:ascii="Arial" w:hAnsi="Arial" w:cs="Arial"/>
              </w:rPr>
              <w:t xml:space="preserve"> Learning</w:t>
            </w:r>
            <w:r w:rsidR="00A9028E">
              <w:rPr>
                <w:rFonts w:ascii="Arial" w:hAnsi="Arial" w:cs="Arial"/>
              </w:rPr>
              <w:t xml:space="preserve"> and development</w:t>
            </w:r>
          </w:p>
        </w:tc>
      </w:tr>
      <w:tr w:rsidR="00221B85" w:rsidRPr="00864B3D" w14:paraId="2606A28C" w14:textId="77777777">
        <w:tc>
          <w:tcPr>
            <w:tcW w:w="1133" w:type="dxa"/>
            <w:shd w:val="clear" w:color="auto" w:fill="F2F2F2" w:themeFill="background1" w:themeFillShade="F2"/>
          </w:tcPr>
          <w:p w14:paraId="7EB7DC1A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O7.3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6E83C522" w14:textId="056D4CCC" w:rsidR="00221B85" w:rsidRPr="00864B3D" w:rsidRDefault="00D932D1">
            <w:pPr>
              <w:rPr>
                <w:rFonts w:ascii="Arial" w:hAnsi="Arial" w:cs="Arial"/>
                <w:b/>
                <w:bCs/>
              </w:rPr>
            </w:pPr>
            <w:r w:rsidRPr="00D932D1">
              <w:rPr>
                <w:rFonts w:ascii="Arial" w:hAnsi="Arial" w:cs="Arial"/>
                <w:b/>
                <w:bCs/>
              </w:rPr>
              <w:t>Ensures confidence and competence to prescribe are maintained. (RPS-8.1)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502E9493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SHOWS HOW</w:t>
            </w:r>
          </w:p>
        </w:tc>
      </w:tr>
      <w:tr w:rsidR="00221B85" w:rsidRPr="00864B3D" w14:paraId="005EDF0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679691D9" w14:textId="27500218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16662C7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68C59E82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7D4A96DC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29F0EC5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B0685BE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04459AA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18A7DD8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221B85" w:rsidRPr="00864B3D" w14:paraId="06CBA2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290A8E21" w14:textId="77777777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14FB467B" w14:textId="658D6900" w:rsidR="00221B85" w:rsidRPr="00864B3D" w:rsidRDefault="00221B85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 xml:space="preserve">Category: </w:t>
            </w:r>
            <w:r w:rsidR="00A9028E" w:rsidRPr="00864B3D">
              <w:rPr>
                <w:rFonts w:ascii="Arial" w:hAnsi="Arial" w:cs="Arial"/>
              </w:rPr>
              <w:t xml:space="preserve"> Learning</w:t>
            </w:r>
            <w:r w:rsidR="00A9028E">
              <w:rPr>
                <w:rFonts w:ascii="Arial" w:hAnsi="Arial" w:cs="Arial"/>
              </w:rPr>
              <w:t xml:space="preserve"> and development</w:t>
            </w:r>
          </w:p>
        </w:tc>
      </w:tr>
      <w:tr w:rsidR="00221B85" w:rsidRPr="00864B3D" w14:paraId="7E37D16B" w14:textId="77777777">
        <w:tc>
          <w:tcPr>
            <w:tcW w:w="1133" w:type="dxa"/>
            <w:shd w:val="clear" w:color="auto" w:fill="F2F2F2" w:themeFill="background1" w:themeFillShade="F2"/>
          </w:tcPr>
          <w:p w14:paraId="4D34E63C" w14:textId="77777777" w:rsidR="00221B85" w:rsidRPr="00864B3D" w:rsidDel="003524F7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O7.4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01716ABC" w14:textId="40133C49" w:rsidR="00221B85" w:rsidRPr="00864B3D" w:rsidRDefault="00D932D1">
            <w:pPr>
              <w:rPr>
                <w:rFonts w:ascii="Arial" w:hAnsi="Arial" w:cs="Arial"/>
                <w:b/>
                <w:bCs/>
              </w:rPr>
            </w:pPr>
            <w:r w:rsidRPr="00D932D1">
              <w:rPr>
                <w:rFonts w:ascii="Arial" w:hAnsi="Arial" w:cs="Arial"/>
                <w:b/>
                <w:bCs/>
              </w:rPr>
              <w:t xml:space="preserve">Improves by reflecting on own and others’ prescribing </w:t>
            </w:r>
            <w:proofErr w:type="gramStart"/>
            <w:r w:rsidRPr="00D932D1">
              <w:rPr>
                <w:rFonts w:ascii="Arial" w:hAnsi="Arial" w:cs="Arial"/>
                <w:b/>
                <w:bCs/>
              </w:rPr>
              <w:t>practice, and</w:t>
            </w:r>
            <w:proofErr w:type="gramEnd"/>
            <w:r w:rsidRPr="00D932D1">
              <w:rPr>
                <w:rFonts w:ascii="Arial" w:hAnsi="Arial" w:cs="Arial"/>
                <w:b/>
                <w:bCs/>
              </w:rPr>
              <w:t xml:space="preserve"> acting upon feedback and discussion. (RPS-9.1)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77186717" w14:textId="77777777" w:rsidR="00221B85" w:rsidRPr="00864B3D" w:rsidRDefault="00221B85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221B85" w:rsidRPr="00864B3D" w14:paraId="432768FD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E69E930" w14:textId="4A344B15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00239EE6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71938377" w14:textId="77777777" w:rsidR="00221B85" w:rsidRPr="00864B3D" w:rsidRDefault="00221B85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221B85" w:rsidRPr="00864B3D" w14:paraId="4926428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9F3846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6E2B631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1857D58" w14:textId="77777777" w:rsidR="00221B85" w:rsidRPr="00864B3D" w:rsidRDefault="00221B85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5BD41428" w14:textId="77777777" w:rsidR="00221B85" w:rsidRPr="00864B3D" w:rsidRDefault="00221B85" w:rsidP="00221B85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DC449B" w:rsidRPr="00864B3D" w14:paraId="440C187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5352D077" w14:textId="77777777" w:rsidR="00DC449B" w:rsidRPr="00864B3D" w:rsidRDefault="00DC449B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lastRenderedPageBreak/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2B14479D" w14:textId="77777777" w:rsidR="00DC449B" w:rsidRPr="00864B3D" w:rsidRDefault="00DC449B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Category:  Learning</w:t>
            </w:r>
            <w:r>
              <w:rPr>
                <w:rFonts w:ascii="Arial" w:hAnsi="Arial" w:cs="Arial"/>
              </w:rPr>
              <w:t xml:space="preserve"> and development</w:t>
            </w:r>
          </w:p>
        </w:tc>
      </w:tr>
      <w:tr w:rsidR="00DC449B" w:rsidRPr="00864B3D" w14:paraId="4B315C01" w14:textId="77777777">
        <w:tc>
          <w:tcPr>
            <w:tcW w:w="1133" w:type="dxa"/>
            <w:shd w:val="clear" w:color="auto" w:fill="F2F2F2" w:themeFill="background1" w:themeFillShade="F2"/>
          </w:tcPr>
          <w:p w14:paraId="1F13838B" w14:textId="496C8403" w:rsidR="00DC449B" w:rsidRPr="00864B3D" w:rsidDel="003524F7" w:rsidRDefault="00DC449B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O7.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4AAA3E11" w14:textId="495764B9" w:rsidR="00DC449B" w:rsidRPr="00864B3D" w:rsidRDefault="00295DAA">
            <w:pPr>
              <w:rPr>
                <w:rFonts w:ascii="Arial" w:hAnsi="Arial" w:cs="Arial"/>
                <w:b/>
                <w:bCs/>
              </w:rPr>
            </w:pPr>
            <w:r w:rsidRPr="00295DAA">
              <w:rPr>
                <w:rFonts w:ascii="Arial" w:hAnsi="Arial" w:cs="Arial"/>
                <w:b/>
                <w:bCs/>
              </w:rPr>
              <w:t xml:space="preserve">Prescribes within own competence and scope of </w:t>
            </w:r>
            <w:proofErr w:type="gramStart"/>
            <w:r w:rsidRPr="00295DAA">
              <w:rPr>
                <w:rFonts w:ascii="Arial" w:hAnsi="Arial" w:cs="Arial"/>
                <w:b/>
                <w:bCs/>
              </w:rPr>
              <w:t>practice, and</w:t>
            </w:r>
            <w:proofErr w:type="gramEnd"/>
            <w:r w:rsidRPr="00295DAA">
              <w:rPr>
                <w:rFonts w:ascii="Arial" w:hAnsi="Arial" w:cs="Arial"/>
                <w:b/>
                <w:bCs/>
              </w:rPr>
              <w:t xml:space="preserve"> recognises the limits of own knowledge and skill. (RPS-7.1)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001BF276" w14:textId="77777777" w:rsidR="00DC449B" w:rsidRPr="00864B3D" w:rsidRDefault="00DC449B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DC449B" w:rsidRPr="00864B3D" w14:paraId="6E6A49BE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3FA3629D" w14:textId="2594D7FB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48C035ED" w14:textId="3AA13C1C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1C5DADF" w14:textId="77777777" w:rsidR="00DC449B" w:rsidRPr="00864B3D" w:rsidRDefault="00DC449B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DC449B" w:rsidRPr="00864B3D" w14:paraId="3D19786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7E9BE8B8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3E3BCDDC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75543DF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2CFA1AF" w14:textId="77777777" w:rsidR="00221B85" w:rsidRDefault="00221B85" w:rsidP="000B52E0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131"/>
        <w:gridCol w:w="8178"/>
        <w:gridCol w:w="897"/>
      </w:tblGrid>
      <w:tr w:rsidR="00DC449B" w:rsidRPr="00864B3D" w14:paraId="5E4DEB0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3" w:type="dxa"/>
            <w:shd w:val="clear" w:color="auto" w:fill="005191"/>
          </w:tcPr>
          <w:p w14:paraId="0D676795" w14:textId="77777777" w:rsidR="00DC449B" w:rsidRPr="00864B3D" w:rsidRDefault="00DC449B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No.</w:t>
            </w:r>
          </w:p>
        </w:tc>
        <w:tc>
          <w:tcPr>
            <w:tcW w:w="9073" w:type="dxa"/>
            <w:gridSpan w:val="2"/>
            <w:shd w:val="clear" w:color="auto" w:fill="005191"/>
          </w:tcPr>
          <w:p w14:paraId="52FD6664" w14:textId="77777777" w:rsidR="00DC449B" w:rsidRPr="00864B3D" w:rsidRDefault="00DC449B">
            <w:pPr>
              <w:spacing w:after="120"/>
              <w:rPr>
                <w:rFonts w:ascii="Arial" w:hAnsi="Arial" w:cs="Arial"/>
              </w:rPr>
            </w:pPr>
            <w:r w:rsidRPr="00864B3D">
              <w:rPr>
                <w:rFonts w:ascii="Arial" w:hAnsi="Arial" w:cs="Arial"/>
              </w:rPr>
              <w:t>Category:  Learning</w:t>
            </w:r>
            <w:r>
              <w:rPr>
                <w:rFonts w:ascii="Arial" w:hAnsi="Arial" w:cs="Arial"/>
              </w:rPr>
              <w:t xml:space="preserve"> and development</w:t>
            </w:r>
          </w:p>
        </w:tc>
      </w:tr>
      <w:tr w:rsidR="00DC449B" w:rsidRPr="00864B3D" w14:paraId="7969289E" w14:textId="77777777">
        <w:tc>
          <w:tcPr>
            <w:tcW w:w="1133" w:type="dxa"/>
            <w:shd w:val="clear" w:color="auto" w:fill="F2F2F2" w:themeFill="background1" w:themeFillShade="F2"/>
          </w:tcPr>
          <w:p w14:paraId="6E3F8B64" w14:textId="28453883" w:rsidR="00DC449B" w:rsidRPr="00864B3D" w:rsidDel="003524F7" w:rsidRDefault="00DC449B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O7.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203" w:type="dxa"/>
            <w:shd w:val="clear" w:color="auto" w:fill="F2F2F2" w:themeFill="background1" w:themeFillShade="F2"/>
          </w:tcPr>
          <w:p w14:paraId="16D37F94" w14:textId="0758B6D5" w:rsidR="00DC449B" w:rsidRPr="00864B3D" w:rsidRDefault="00295DAA">
            <w:pPr>
              <w:rPr>
                <w:rFonts w:ascii="Arial" w:hAnsi="Arial" w:cs="Arial"/>
                <w:b/>
                <w:bCs/>
              </w:rPr>
            </w:pPr>
            <w:r w:rsidRPr="00295DAA">
              <w:rPr>
                <w:rFonts w:ascii="Arial" w:hAnsi="Arial" w:cs="Arial"/>
                <w:b/>
                <w:bCs/>
              </w:rPr>
              <w:t xml:space="preserve">Keeps </w:t>
            </w:r>
            <w:proofErr w:type="gramStart"/>
            <w:r w:rsidRPr="00295DAA">
              <w:rPr>
                <w:rFonts w:ascii="Arial" w:hAnsi="Arial" w:cs="Arial"/>
                <w:b/>
                <w:bCs/>
              </w:rPr>
              <w:t>up-to-date</w:t>
            </w:r>
            <w:proofErr w:type="gramEnd"/>
            <w:r w:rsidRPr="00295DAA">
              <w:rPr>
                <w:rFonts w:ascii="Arial" w:hAnsi="Arial" w:cs="Arial"/>
                <w:b/>
                <w:bCs/>
              </w:rPr>
              <w:t xml:space="preserve"> with emerging safety concerns related to prescribing. (RPS-7.5) (IP) (SP) (AS)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14:paraId="4AD21B2B" w14:textId="77777777" w:rsidR="00DC449B" w:rsidRPr="00864B3D" w:rsidRDefault="00DC449B">
            <w:pPr>
              <w:rPr>
                <w:rFonts w:ascii="Arial" w:hAnsi="Arial" w:cs="Arial"/>
                <w:b/>
                <w:bCs/>
              </w:rPr>
            </w:pPr>
            <w:r w:rsidRPr="00864B3D">
              <w:rPr>
                <w:rFonts w:ascii="Arial" w:hAnsi="Arial" w:cs="Arial"/>
                <w:b/>
                <w:bCs/>
              </w:rPr>
              <w:t>DOES</w:t>
            </w:r>
          </w:p>
        </w:tc>
      </w:tr>
      <w:tr w:rsidR="00DC449B" w:rsidRPr="00864B3D" w14:paraId="758DCDA9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2483A18" w14:textId="6CD1EEAF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are </w:t>
            </w:r>
            <w:r w:rsidR="00993F46">
              <w:rPr>
                <w:rFonts w:ascii="Arial" w:eastAsia="Times New Roman" w:hAnsi="Arial" w:cs="Arial"/>
                <w:b/>
              </w:rPr>
              <w:t>trainees</w:t>
            </w:r>
            <w:r w:rsidRPr="00864B3D">
              <w:rPr>
                <w:rFonts w:ascii="Arial" w:eastAsia="Times New Roman" w:hAnsi="Arial" w:cs="Arial"/>
                <w:b/>
              </w:rPr>
              <w:t xml:space="preserve"> supported to achieve this outcome?  </w:t>
            </w:r>
          </w:p>
          <w:p w14:paraId="37E99EEF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883061A" w14:textId="77777777" w:rsidR="00DC449B" w:rsidRPr="00864B3D" w:rsidRDefault="00DC449B">
            <w:pPr>
              <w:rPr>
                <w:rFonts w:ascii="Arial" w:hAnsi="Arial" w:cs="Arial"/>
                <w:i/>
                <w:iCs/>
                <w:color w:val="005191"/>
              </w:rPr>
            </w:pPr>
          </w:p>
        </w:tc>
      </w:tr>
      <w:tr w:rsidR="00DC449B" w:rsidRPr="00864B3D" w14:paraId="6C286094" w14:textId="77777777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5C17D1C4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  <w:r w:rsidRPr="00864B3D">
              <w:rPr>
                <w:rFonts w:ascii="Arial" w:eastAsia="Times New Roman" w:hAnsi="Arial" w:cs="Arial"/>
                <w:b/>
              </w:rPr>
              <w:t xml:space="preserve">How is the outcome assessed? </w:t>
            </w:r>
          </w:p>
          <w:p w14:paraId="18D73255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Calibri" w:hAnsi="Arial" w:cs="Arial"/>
              </w:rPr>
            </w:pPr>
            <w:r w:rsidRPr="00864B3D">
              <w:rPr>
                <w:rFonts w:ascii="Arial" w:eastAsia="Times New Roman" w:hAnsi="Arial" w:cs="Arial"/>
                <w:b/>
              </w:rPr>
              <w:t>Provider’s commentary</w:t>
            </w:r>
            <w:r w:rsidRPr="00864B3D" w:rsidDel="003524F7">
              <w:rPr>
                <w:rFonts w:ascii="Arial" w:hAnsi="Arial" w:cs="Arial"/>
              </w:rPr>
              <w:t xml:space="preserve"> </w:t>
            </w:r>
            <w:r w:rsidRPr="00864B3D">
              <w:rPr>
                <w:rFonts w:ascii="Arial" w:eastAsia="Calibri" w:hAnsi="Arial" w:cs="Arial"/>
              </w:rPr>
              <w:t xml:space="preserve">(Please type your commentary here) </w:t>
            </w:r>
          </w:p>
          <w:p w14:paraId="12B2B076" w14:textId="77777777" w:rsidR="00DC449B" w:rsidRPr="00864B3D" w:rsidRDefault="00DC449B">
            <w:pPr>
              <w:autoSpaceDE w:val="0"/>
              <w:autoSpaceDN w:val="0"/>
              <w:textAlignment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0C49FC79" w14:textId="77777777" w:rsidR="00DC449B" w:rsidRDefault="00DC449B" w:rsidP="000B52E0">
      <w:pPr>
        <w:rPr>
          <w:rFonts w:ascii="Arial" w:hAnsi="Arial" w:cs="Arial"/>
        </w:rPr>
      </w:pPr>
    </w:p>
    <w:p w14:paraId="70D7F8AD" w14:textId="77777777" w:rsidR="00DC24ED" w:rsidRDefault="00DC24ED" w:rsidP="00DC24ED"/>
    <w:p w14:paraId="68793EA5" w14:textId="77777777" w:rsidR="00DC24ED" w:rsidRDefault="00DC24ED" w:rsidP="00DC24ED"/>
    <w:p w14:paraId="0E65209A" w14:textId="77777777" w:rsidR="00DC24ED" w:rsidRDefault="00DC24ED" w:rsidP="00DC24ED"/>
    <w:p w14:paraId="461AF935" w14:textId="77777777" w:rsidR="00DC24ED" w:rsidRDefault="00DC24ED" w:rsidP="00DC24ED"/>
    <w:p w14:paraId="13D74C02" w14:textId="77777777" w:rsidR="00DC24ED" w:rsidRDefault="00DC24ED" w:rsidP="00DC24ED"/>
    <w:p w14:paraId="5C8310F3" w14:textId="77777777" w:rsidR="00DC24ED" w:rsidRPr="002B4943" w:rsidRDefault="00DC24ED" w:rsidP="002B4943">
      <w:pPr>
        <w:tabs>
          <w:tab w:val="left" w:pos="2891"/>
        </w:tabs>
        <w:rPr>
          <w:rFonts w:ascii="Arial" w:hAnsi="Arial" w:cs="Arial"/>
        </w:rPr>
      </w:pPr>
    </w:p>
    <w:p w14:paraId="5673487D" w14:textId="04EA620F" w:rsidR="000F15CE" w:rsidRPr="006F224B" w:rsidRDefault="000F15CE" w:rsidP="006F224B"/>
    <w:sectPr w:rsidR="000F15CE" w:rsidRPr="006F224B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11CE9" w14:textId="77777777" w:rsidR="00DA0DC1" w:rsidRDefault="00DA0DC1" w:rsidP="00FE3018">
      <w:pPr>
        <w:spacing w:after="0"/>
      </w:pPr>
      <w:r>
        <w:separator/>
      </w:r>
    </w:p>
  </w:endnote>
  <w:endnote w:type="continuationSeparator" w:id="0">
    <w:p w14:paraId="659645CB" w14:textId="77777777" w:rsidR="00DA0DC1" w:rsidRDefault="00DA0DC1" w:rsidP="00FE3018">
      <w:pPr>
        <w:spacing w:after="0"/>
      </w:pPr>
      <w:r>
        <w:continuationSeparator/>
      </w:r>
    </w:p>
  </w:endnote>
  <w:endnote w:type="continuationNotice" w:id="1">
    <w:p w14:paraId="158AC438" w14:textId="77777777" w:rsidR="00DA0DC1" w:rsidRDefault="00DA0DC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7F2359" w:rsidRPr="0037693A" w14:paraId="0851D94A" w14:textId="77777777" w:rsidTr="00A5117C">
      <w:tc>
        <w:tcPr>
          <w:tcW w:w="9020" w:type="dxa"/>
          <w:gridSpan w:val="4"/>
        </w:tcPr>
        <w:p w14:paraId="5A65A402" w14:textId="77777777" w:rsidR="007F2359" w:rsidRPr="006F224B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1A522E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6: Outcomes Narrative </w:t>
          </w:r>
          <w:r w:rsidRPr="001A522E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(Outcomes for 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1A522E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)</w:t>
          </w:r>
          <w:r w:rsidRPr="001A522E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7F2359" w:rsidRPr="0037693A" w14:paraId="295D50E3" w14:textId="77777777" w:rsidTr="00A5117C">
      <w:tc>
        <w:tcPr>
          <w:tcW w:w="2589" w:type="dxa"/>
        </w:tcPr>
        <w:p w14:paraId="4709A953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58B1ACE4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33429B91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1D56E35E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7F2359" w:rsidRPr="0037693A" w14:paraId="6C24B37A" w14:textId="77777777" w:rsidTr="00A5117C">
      <w:tc>
        <w:tcPr>
          <w:tcW w:w="2589" w:type="dxa"/>
        </w:tcPr>
        <w:p w14:paraId="7BF4CFBB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79D22CC5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F0C7AE1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6CD2C035" w14:textId="77777777" w:rsidR="007F2359" w:rsidRPr="0037693A" w:rsidRDefault="007F2359" w:rsidP="007F235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>
      <w:tc>
        <w:tcPr>
          <w:tcW w:w="9020" w:type="dxa"/>
          <w:gridSpan w:val="4"/>
        </w:tcPr>
        <w:p w14:paraId="7FF03AE9" w14:textId="02F89DB9" w:rsidR="002B4943" w:rsidRPr="006F224B" w:rsidRDefault="001A522E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1A522E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6: Outcomes Narrative </w:t>
          </w:r>
          <w:r w:rsidRPr="001A522E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(Outcomes for </w:t>
          </w:r>
          <w:r w:rsidR="006D51E3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1A522E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)</w:t>
          </w:r>
          <w:r w:rsidRPr="001A522E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2B4943" w:rsidRPr="0037693A" w14:paraId="51593A98" w14:textId="77777777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51E2F17A" w:rsidR="002B4943" w:rsidRPr="0037693A" w:rsidRDefault="00A9726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2EEFD02A" w:rsidR="002B4943" w:rsidRPr="0037693A" w:rsidRDefault="00A9726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2B4943" w:rsidRPr="0037693A" w14:paraId="5B8B2677" w14:textId="77777777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7C2A98E0" w:rsidR="002B4943" w:rsidRPr="0037693A" w:rsidRDefault="00A9726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740C37E0" w:rsidR="002B4943" w:rsidRPr="0037693A" w:rsidRDefault="00A9726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3D04" w14:textId="77777777" w:rsidR="00DA0DC1" w:rsidRDefault="00DA0DC1" w:rsidP="00FE3018">
      <w:pPr>
        <w:spacing w:after="0"/>
      </w:pPr>
      <w:r>
        <w:separator/>
      </w:r>
    </w:p>
  </w:footnote>
  <w:footnote w:type="continuationSeparator" w:id="0">
    <w:p w14:paraId="3729E573" w14:textId="77777777" w:rsidR="00DA0DC1" w:rsidRDefault="00DA0DC1" w:rsidP="00FE3018">
      <w:pPr>
        <w:spacing w:after="0"/>
      </w:pPr>
      <w:r>
        <w:continuationSeparator/>
      </w:r>
    </w:p>
  </w:footnote>
  <w:footnote w:type="continuationNotice" w:id="1">
    <w:p w14:paraId="060BE2BA" w14:textId="77777777" w:rsidR="00DA0DC1" w:rsidRDefault="00DA0DC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7640C"/>
    <w:multiLevelType w:val="hybridMultilevel"/>
    <w:tmpl w:val="4852CCBE"/>
    <w:lvl w:ilvl="0" w:tplc="9F7A75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10" w15:restartNumberingAfterBreak="0">
    <w:nsid w:val="132C3646"/>
    <w:multiLevelType w:val="hybridMultilevel"/>
    <w:tmpl w:val="F47E4E82"/>
    <w:lvl w:ilvl="0" w:tplc="003A1D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613ACC"/>
    <w:multiLevelType w:val="hybridMultilevel"/>
    <w:tmpl w:val="079C2C0A"/>
    <w:lvl w:ilvl="0" w:tplc="D13C8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7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10A91"/>
    <w:multiLevelType w:val="multilevel"/>
    <w:tmpl w:val="C4C69D06"/>
    <w:numStyleLink w:val="GPhCListNumbers"/>
  </w:abstractNum>
  <w:abstractNum w:abstractNumId="20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75A77"/>
    <w:multiLevelType w:val="hybridMultilevel"/>
    <w:tmpl w:val="527E280C"/>
    <w:lvl w:ilvl="0" w:tplc="31141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31050"/>
    <w:multiLevelType w:val="hybridMultilevel"/>
    <w:tmpl w:val="64CA0358"/>
    <w:lvl w:ilvl="0" w:tplc="B6B2767E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8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33"/>
  </w:num>
  <w:num w:numId="2" w16cid:durableId="1484201660">
    <w:abstractNumId w:val="11"/>
  </w:num>
  <w:num w:numId="3" w16cid:durableId="1926650449">
    <w:abstractNumId w:val="40"/>
  </w:num>
  <w:num w:numId="4" w16cid:durableId="1053234489">
    <w:abstractNumId w:val="9"/>
  </w:num>
  <w:num w:numId="5" w16cid:durableId="1591541914">
    <w:abstractNumId w:val="26"/>
  </w:num>
  <w:num w:numId="6" w16cid:durableId="996304375">
    <w:abstractNumId w:val="5"/>
  </w:num>
  <w:num w:numId="7" w16cid:durableId="1856267643">
    <w:abstractNumId w:val="16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9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4"/>
  </w:num>
  <w:num w:numId="15" w16cid:durableId="745807284">
    <w:abstractNumId w:val="37"/>
  </w:num>
  <w:num w:numId="16" w16cid:durableId="1580822429">
    <w:abstractNumId w:val="38"/>
  </w:num>
  <w:num w:numId="17" w16cid:durableId="682635127">
    <w:abstractNumId w:val="13"/>
  </w:num>
  <w:num w:numId="18" w16cid:durableId="792796998">
    <w:abstractNumId w:val="7"/>
  </w:num>
  <w:num w:numId="19" w16cid:durableId="1503886884">
    <w:abstractNumId w:val="21"/>
  </w:num>
  <w:num w:numId="20" w16cid:durableId="1641690299">
    <w:abstractNumId w:val="31"/>
  </w:num>
  <w:num w:numId="21" w16cid:durableId="1479304246">
    <w:abstractNumId w:val="20"/>
  </w:num>
  <w:num w:numId="22" w16cid:durableId="412312274">
    <w:abstractNumId w:val="15"/>
  </w:num>
  <w:num w:numId="23" w16cid:durableId="969482923">
    <w:abstractNumId w:val="41"/>
  </w:num>
  <w:num w:numId="24" w16cid:durableId="635835619">
    <w:abstractNumId w:val="39"/>
  </w:num>
  <w:num w:numId="25" w16cid:durableId="2144501181">
    <w:abstractNumId w:val="28"/>
  </w:num>
  <w:num w:numId="26" w16cid:durableId="2066710317">
    <w:abstractNumId w:val="34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5"/>
  </w:num>
  <w:num w:numId="29" w16cid:durableId="741173046">
    <w:abstractNumId w:val="23"/>
  </w:num>
  <w:num w:numId="30" w16cid:durableId="2041197260">
    <w:abstractNumId w:val="48"/>
  </w:num>
  <w:num w:numId="31" w16cid:durableId="1324429884">
    <w:abstractNumId w:val="17"/>
  </w:num>
  <w:num w:numId="32" w16cid:durableId="1731535741">
    <w:abstractNumId w:val="42"/>
  </w:num>
  <w:num w:numId="33" w16cid:durableId="552355056">
    <w:abstractNumId w:val="25"/>
  </w:num>
  <w:num w:numId="34" w16cid:durableId="1319115838">
    <w:abstractNumId w:val="45"/>
  </w:num>
  <w:num w:numId="35" w16cid:durableId="1258755597">
    <w:abstractNumId w:val="43"/>
  </w:num>
  <w:num w:numId="36" w16cid:durableId="1081441805">
    <w:abstractNumId w:val="46"/>
  </w:num>
  <w:num w:numId="37" w16cid:durableId="928732199">
    <w:abstractNumId w:val="47"/>
  </w:num>
  <w:num w:numId="38" w16cid:durableId="462816335">
    <w:abstractNumId w:val="32"/>
  </w:num>
  <w:num w:numId="39" w16cid:durableId="520823784">
    <w:abstractNumId w:val="4"/>
  </w:num>
  <w:num w:numId="40" w16cid:durableId="978536365">
    <w:abstractNumId w:val="18"/>
  </w:num>
  <w:num w:numId="41" w16cid:durableId="1546327863">
    <w:abstractNumId w:val="27"/>
  </w:num>
  <w:num w:numId="42" w16cid:durableId="101191401">
    <w:abstractNumId w:val="30"/>
  </w:num>
  <w:num w:numId="43" w16cid:durableId="328749641">
    <w:abstractNumId w:val="36"/>
  </w:num>
  <w:num w:numId="44" w16cid:durableId="1371034423">
    <w:abstractNumId w:val="29"/>
  </w:num>
  <w:num w:numId="45" w16cid:durableId="1204757427">
    <w:abstractNumId w:val="44"/>
  </w:num>
  <w:num w:numId="46" w16cid:durableId="279805388">
    <w:abstractNumId w:val="12"/>
  </w:num>
  <w:num w:numId="47" w16cid:durableId="1512601983">
    <w:abstractNumId w:val="22"/>
  </w:num>
  <w:num w:numId="48" w16cid:durableId="1063285794">
    <w:abstractNumId w:val="10"/>
  </w:num>
  <w:num w:numId="49" w16cid:durableId="84228343">
    <w:abstractNumId w:val="24"/>
  </w:num>
  <w:num w:numId="50" w16cid:durableId="473331771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3A6"/>
    <w:rsid w:val="000C1443"/>
    <w:rsid w:val="000C23BF"/>
    <w:rsid w:val="000C2B3E"/>
    <w:rsid w:val="000C34D6"/>
    <w:rsid w:val="000C7A98"/>
    <w:rsid w:val="000D0359"/>
    <w:rsid w:val="000D1CF4"/>
    <w:rsid w:val="000D1D79"/>
    <w:rsid w:val="000D1FE3"/>
    <w:rsid w:val="000D5B0F"/>
    <w:rsid w:val="000D7AF9"/>
    <w:rsid w:val="000E0BE0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16FA"/>
    <w:rsid w:val="001350AC"/>
    <w:rsid w:val="00135FA1"/>
    <w:rsid w:val="001361E1"/>
    <w:rsid w:val="0013728B"/>
    <w:rsid w:val="00137D0C"/>
    <w:rsid w:val="00141EC5"/>
    <w:rsid w:val="001425B6"/>
    <w:rsid w:val="00145A9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22E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AD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1B85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21FC"/>
    <w:rsid w:val="002550C3"/>
    <w:rsid w:val="00260AD1"/>
    <w:rsid w:val="00260B41"/>
    <w:rsid w:val="00263A0C"/>
    <w:rsid w:val="00264AFB"/>
    <w:rsid w:val="00264D10"/>
    <w:rsid w:val="002674D1"/>
    <w:rsid w:val="002717CF"/>
    <w:rsid w:val="00272D61"/>
    <w:rsid w:val="00273E2B"/>
    <w:rsid w:val="00274165"/>
    <w:rsid w:val="00274E44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5DAA"/>
    <w:rsid w:val="00296FB4"/>
    <w:rsid w:val="002972B8"/>
    <w:rsid w:val="002A0DC1"/>
    <w:rsid w:val="002A137E"/>
    <w:rsid w:val="002A4E23"/>
    <w:rsid w:val="002A5A04"/>
    <w:rsid w:val="002A77DC"/>
    <w:rsid w:val="002B141F"/>
    <w:rsid w:val="002B375A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0DC"/>
    <w:rsid w:val="00321CD3"/>
    <w:rsid w:val="00327AC0"/>
    <w:rsid w:val="00330BFF"/>
    <w:rsid w:val="00331807"/>
    <w:rsid w:val="00332534"/>
    <w:rsid w:val="00332B1F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36FB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130"/>
    <w:rsid w:val="00416C55"/>
    <w:rsid w:val="00416D88"/>
    <w:rsid w:val="00417081"/>
    <w:rsid w:val="004202B7"/>
    <w:rsid w:val="00421B2A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143"/>
    <w:rsid w:val="004609C8"/>
    <w:rsid w:val="00461A7A"/>
    <w:rsid w:val="00461CB8"/>
    <w:rsid w:val="00462194"/>
    <w:rsid w:val="0046223A"/>
    <w:rsid w:val="00463328"/>
    <w:rsid w:val="004649DA"/>
    <w:rsid w:val="0046537F"/>
    <w:rsid w:val="00465A2F"/>
    <w:rsid w:val="00470D97"/>
    <w:rsid w:val="004711C6"/>
    <w:rsid w:val="00471A60"/>
    <w:rsid w:val="004743A7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284"/>
    <w:rsid w:val="004A4ED9"/>
    <w:rsid w:val="004B00AA"/>
    <w:rsid w:val="004B00F4"/>
    <w:rsid w:val="004B0D22"/>
    <w:rsid w:val="004B1801"/>
    <w:rsid w:val="004B1E58"/>
    <w:rsid w:val="004B23FA"/>
    <w:rsid w:val="004B36FB"/>
    <w:rsid w:val="004B3746"/>
    <w:rsid w:val="004B3DC7"/>
    <w:rsid w:val="004B6254"/>
    <w:rsid w:val="004B7263"/>
    <w:rsid w:val="004B79CD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4F5C5A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4FC0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3E85"/>
    <w:rsid w:val="00584511"/>
    <w:rsid w:val="00584EFE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03C3"/>
    <w:rsid w:val="005B2985"/>
    <w:rsid w:val="005B455A"/>
    <w:rsid w:val="005B4A5E"/>
    <w:rsid w:val="005C01E8"/>
    <w:rsid w:val="005C07B5"/>
    <w:rsid w:val="005C1333"/>
    <w:rsid w:val="005C1C41"/>
    <w:rsid w:val="005C2570"/>
    <w:rsid w:val="005C2AF7"/>
    <w:rsid w:val="005C3CB0"/>
    <w:rsid w:val="005C44BA"/>
    <w:rsid w:val="005C4821"/>
    <w:rsid w:val="005C4C00"/>
    <w:rsid w:val="005D1705"/>
    <w:rsid w:val="005D1769"/>
    <w:rsid w:val="005D38EA"/>
    <w:rsid w:val="005D5659"/>
    <w:rsid w:val="005D5EBA"/>
    <w:rsid w:val="005E4A6E"/>
    <w:rsid w:val="005E738A"/>
    <w:rsid w:val="005F3DD3"/>
    <w:rsid w:val="005F3EA3"/>
    <w:rsid w:val="005F69DC"/>
    <w:rsid w:val="00601644"/>
    <w:rsid w:val="006033D8"/>
    <w:rsid w:val="006048B3"/>
    <w:rsid w:val="00605FDF"/>
    <w:rsid w:val="00607BE6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461"/>
    <w:rsid w:val="006407D5"/>
    <w:rsid w:val="006450CA"/>
    <w:rsid w:val="006456B4"/>
    <w:rsid w:val="0064758D"/>
    <w:rsid w:val="0064766F"/>
    <w:rsid w:val="00647805"/>
    <w:rsid w:val="0065146D"/>
    <w:rsid w:val="006527F2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5BC7"/>
    <w:rsid w:val="0068656E"/>
    <w:rsid w:val="00686672"/>
    <w:rsid w:val="006923CC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1E3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0C24"/>
    <w:rsid w:val="0070459F"/>
    <w:rsid w:val="007045FA"/>
    <w:rsid w:val="00710FDC"/>
    <w:rsid w:val="00710FF3"/>
    <w:rsid w:val="007114F9"/>
    <w:rsid w:val="007131F1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4B14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1BDE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B0F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18F8"/>
    <w:rsid w:val="007E2306"/>
    <w:rsid w:val="007E71B1"/>
    <w:rsid w:val="007F02DF"/>
    <w:rsid w:val="007F0335"/>
    <w:rsid w:val="007F0776"/>
    <w:rsid w:val="007F1C22"/>
    <w:rsid w:val="007F2359"/>
    <w:rsid w:val="007F24C2"/>
    <w:rsid w:val="007F3015"/>
    <w:rsid w:val="007F40BA"/>
    <w:rsid w:val="008006C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11F"/>
    <w:rsid w:val="00890983"/>
    <w:rsid w:val="008921F4"/>
    <w:rsid w:val="00893D12"/>
    <w:rsid w:val="00894E6E"/>
    <w:rsid w:val="008957F8"/>
    <w:rsid w:val="00897652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0E2D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579"/>
    <w:rsid w:val="0097562B"/>
    <w:rsid w:val="00980C7C"/>
    <w:rsid w:val="009818B3"/>
    <w:rsid w:val="00981FEE"/>
    <w:rsid w:val="00981FFC"/>
    <w:rsid w:val="00987410"/>
    <w:rsid w:val="009875EC"/>
    <w:rsid w:val="00987BFE"/>
    <w:rsid w:val="00993204"/>
    <w:rsid w:val="00993A5B"/>
    <w:rsid w:val="00993F46"/>
    <w:rsid w:val="009941B6"/>
    <w:rsid w:val="00994758"/>
    <w:rsid w:val="00996C3E"/>
    <w:rsid w:val="00996F9C"/>
    <w:rsid w:val="009977D6"/>
    <w:rsid w:val="009A0F0F"/>
    <w:rsid w:val="009A18CE"/>
    <w:rsid w:val="009A44F6"/>
    <w:rsid w:val="009A55BF"/>
    <w:rsid w:val="009A60E5"/>
    <w:rsid w:val="009A6464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D6178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028E"/>
    <w:rsid w:val="00A91145"/>
    <w:rsid w:val="00A93199"/>
    <w:rsid w:val="00A94B1D"/>
    <w:rsid w:val="00A97263"/>
    <w:rsid w:val="00AA1B60"/>
    <w:rsid w:val="00AA371F"/>
    <w:rsid w:val="00AA7980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03F6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07F0C"/>
    <w:rsid w:val="00B114C8"/>
    <w:rsid w:val="00B14B92"/>
    <w:rsid w:val="00B167AE"/>
    <w:rsid w:val="00B1741D"/>
    <w:rsid w:val="00B1F155"/>
    <w:rsid w:val="00B20822"/>
    <w:rsid w:val="00B21DBD"/>
    <w:rsid w:val="00B22420"/>
    <w:rsid w:val="00B241C5"/>
    <w:rsid w:val="00B27003"/>
    <w:rsid w:val="00B27359"/>
    <w:rsid w:val="00B31243"/>
    <w:rsid w:val="00B32096"/>
    <w:rsid w:val="00B349A8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57144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0A34"/>
    <w:rsid w:val="00B92643"/>
    <w:rsid w:val="00B931AB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4B85"/>
    <w:rsid w:val="00C57912"/>
    <w:rsid w:val="00C57C04"/>
    <w:rsid w:val="00C606C3"/>
    <w:rsid w:val="00C606F2"/>
    <w:rsid w:val="00C66790"/>
    <w:rsid w:val="00C70AF3"/>
    <w:rsid w:val="00C73182"/>
    <w:rsid w:val="00C83A45"/>
    <w:rsid w:val="00C84B3D"/>
    <w:rsid w:val="00C85E3C"/>
    <w:rsid w:val="00C87FAF"/>
    <w:rsid w:val="00C926D8"/>
    <w:rsid w:val="00C941C7"/>
    <w:rsid w:val="00C945AA"/>
    <w:rsid w:val="00CB0442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94D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32D1"/>
    <w:rsid w:val="00D94962"/>
    <w:rsid w:val="00D9628F"/>
    <w:rsid w:val="00D96EBE"/>
    <w:rsid w:val="00DA0DC1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C24ED"/>
    <w:rsid w:val="00DC449B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0F2E"/>
    <w:rsid w:val="00DF27C7"/>
    <w:rsid w:val="00DF4087"/>
    <w:rsid w:val="00DF5449"/>
    <w:rsid w:val="00DF6453"/>
    <w:rsid w:val="00DF721C"/>
    <w:rsid w:val="00DF76AB"/>
    <w:rsid w:val="00DF7C08"/>
    <w:rsid w:val="00E034B6"/>
    <w:rsid w:val="00E07AE4"/>
    <w:rsid w:val="00E1030D"/>
    <w:rsid w:val="00E10A39"/>
    <w:rsid w:val="00E114B0"/>
    <w:rsid w:val="00E14B55"/>
    <w:rsid w:val="00E15B29"/>
    <w:rsid w:val="00E163F9"/>
    <w:rsid w:val="00E1649F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3781"/>
    <w:rsid w:val="00E950F1"/>
    <w:rsid w:val="00E972C0"/>
    <w:rsid w:val="00E97518"/>
    <w:rsid w:val="00EA0211"/>
    <w:rsid w:val="00EA55CE"/>
    <w:rsid w:val="00EA6BDA"/>
    <w:rsid w:val="00EA72DB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88D"/>
    <w:rsid w:val="00F50E79"/>
    <w:rsid w:val="00F53048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2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4C94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1B01E243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2C62813"/>
    <w:rsid w:val="7C53E1FC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ACC852D3-0738-441D-A7E0-F981666C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359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4728</Words>
  <Characters>26956</Characters>
  <Application>Microsoft Office Word</Application>
  <DocSecurity>0</DocSecurity>
  <Lines>224</Lines>
  <Paragraphs>63</Paragraphs>
  <ScaleCrop>false</ScaleCrop>
  <Company/>
  <LinksUpToDate>false</LinksUpToDate>
  <CharactersWithSpaces>31621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4</cp:revision>
  <dcterms:created xsi:type="dcterms:W3CDTF">2022-10-17T11:48:00Z</dcterms:created>
  <dcterms:modified xsi:type="dcterms:W3CDTF">2022-10-21T12:36:00Z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